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5473A" w14:textId="7C00B98B" w:rsidR="00972D5B" w:rsidRDefault="009A56C0" w:rsidP="00ED42D8">
      <w:pPr>
        <w:pStyle w:val="Title"/>
        <w:spacing w:before="0"/>
      </w:pPr>
      <w:r>
        <w:rPr>
          <w:lang w:val="cy-GB" w:eastAsia="en-GB"/>
        </w:rPr>
        <w:t>Service c</w:t>
      </w:r>
      <w:r w:rsidR="000C5D37">
        <w:rPr>
          <w:lang w:val="cy-GB" w:eastAsia="en-GB"/>
        </w:rPr>
        <w:t xml:space="preserve">omplaints </w:t>
      </w:r>
      <w:r w:rsidR="00A73344">
        <w:rPr>
          <w:lang w:val="cy-GB" w:eastAsia="en-GB"/>
        </w:rPr>
        <w:t>p</w:t>
      </w:r>
      <w:r w:rsidR="00525207">
        <w:rPr>
          <w:lang w:val="cy-GB" w:eastAsia="en-GB"/>
        </w:rPr>
        <w:t>olicy</w:t>
      </w:r>
      <w:r w:rsidR="000C5D37">
        <w:rPr>
          <w:lang w:val="cy-GB" w:eastAsia="en-GB"/>
        </w:rPr>
        <w:t xml:space="preserve"> and procedure </w:t>
      </w:r>
    </w:p>
    <w:p w14:paraId="59CA3D55" w14:textId="2DFE6533" w:rsidR="00711475" w:rsidRPr="00465B9E" w:rsidRDefault="00CE301E" w:rsidP="00F171F1">
      <w:pPr>
        <w:pStyle w:val="Date"/>
      </w:pPr>
      <w:r>
        <w:t>Updated March</w:t>
      </w:r>
      <w:r w:rsidR="002C2F0A">
        <w:t xml:space="preserve"> </w:t>
      </w:r>
      <w:r w:rsidR="000C5D37">
        <w:t>2021</w:t>
      </w:r>
    </w:p>
    <w:p w14:paraId="3E9FC7BD" w14:textId="77777777" w:rsidR="00961657" w:rsidRDefault="00961657" w:rsidP="00276C39">
      <w:pPr>
        <w:pStyle w:val="Author"/>
      </w:pPr>
    </w:p>
    <w:p w14:paraId="2D3AFADC" w14:textId="61044417" w:rsidR="00C50BF9" w:rsidRPr="00095255" w:rsidRDefault="00526047" w:rsidP="00C50BF9">
      <w:pPr>
        <w:pStyle w:val="TOCHeading"/>
      </w:pPr>
      <w:r w:rsidRPr="00465B9E">
        <w:rPr>
          <w:szCs w:val="36"/>
          <w:highlight w:val="yellow"/>
        </w:rPr>
        <w:br w:type="page"/>
      </w:r>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r w:rsidR="00A73344">
            <w:rPr>
              <w:szCs w:val="52"/>
            </w:rPr>
            <w:t>Contents</w:t>
          </w:r>
        </w:sdtContent>
      </w:sdt>
    </w:p>
    <w:p w14:paraId="6027BBCE" w14:textId="1836A012" w:rsidR="00D76A93" w:rsidRDefault="00C50BF9">
      <w:pPr>
        <w:pStyle w:val="TOC1"/>
        <w:tabs>
          <w:tab w:val="right" w:leader="dot" w:pos="8608"/>
        </w:tabs>
        <w:rPr>
          <w:rFonts w:eastAsiaTheme="minorEastAsia"/>
          <w:b w:val="0"/>
          <w:noProof/>
          <w:sz w:val="22"/>
          <w:lang w:eastAsia="en-GB"/>
        </w:rPr>
      </w:pPr>
      <w:r>
        <w:fldChar w:fldCharType="begin"/>
      </w:r>
      <w:r>
        <w:instrText xml:space="preserve"> TOC \o "1-2" \h \z \u </w:instrText>
      </w:r>
      <w:r>
        <w:fldChar w:fldCharType="separate"/>
      </w:r>
      <w:hyperlink w:anchor="_Toc67051778" w:history="1">
        <w:r w:rsidR="00D76A93" w:rsidRPr="002041A7">
          <w:rPr>
            <w:rStyle w:val="Hyperlink"/>
            <w:noProof/>
          </w:rPr>
          <w:t>Introduction</w:t>
        </w:r>
        <w:r w:rsidR="00D76A93">
          <w:rPr>
            <w:noProof/>
            <w:webHidden/>
          </w:rPr>
          <w:tab/>
        </w:r>
        <w:r w:rsidR="00D76A93">
          <w:rPr>
            <w:noProof/>
            <w:webHidden/>
          </w:rPr>
          <w:fldChar w:fldCharType="begin"/>
        </w:r>
        <w:r w:rsidR="00D76A93">
          <w:rPr>
            <w:noProof/>
            <w:webHidden/>
          </w:rPr>
          <w:instrText xml:space="preserve"> PAGEREF _Toc67051778 \h </w:instrText>
        </w:r>
        <w:r w:rsidR="00D76A93">
          <w:rPr>
            <w:noProof/>
            <w:webHidden/>
          </w:rPr>
        </w:r>
        <w:r w:rsidR="00D76A93">
          <w:rPr>
            <w:noProof/>
            <w:webHidden/>
          </w:rPr>
          <w:fldChar w:fldCharType="separate"/>
        </w:r>
        <w:r w:rsidR="00D76A93">
          <w:rPr>
            <w:noProof/>
            <w:webHidden/>
          </w:rPr>
          <w:t>2</w:t>
        </w:r>
        <w:r w:rsidR="00D76A93">
          <w:rPr>
            <w:noProof/>
            <w:webHidden/>
          </w:rPr>
          <w:fldChar w:fldCharType="end"/>
        </w:r>
      </w:hyperlink>
    </w:p>
    <w:p w14:paraId="6F5CC0D9" w14:textId="269F4DE3" w:rsidR="00D76A93" w:rsidRDefault="00955043">
      <w:pPr>
        <w:pStyle w:val="TOC2"/>
        <w:tabs>
          <w:tab w:val="right" w:leader="dot" w:pos="8608"/>
        </w:tabs>
        <w:rPr>
          <w:rFonts w:eastAsiaTheme="minorEastAsia"/>
          <w:noProof/>
          <w:sz w:val="22"/>
          <w:lang w:eastAsia="en-GB"/>
        </w:rPr>
      </w:pPr>
      <w:hyperlink w:anchor="_Toc67051779" w:history="1">
        <w:r w:rsidR="00D76A93" w:rsidRPr="002041A7">
          <w:rPr>
            <w:rStyle w:val="Hyperlink"/>
            <w:noProof/>
          </w:rPr>
          <w:t>What this policy covers</w:t>
        </w:r>
        <w:r w:rsidR="00D76A93">
          <w:rPr>
            <w:noProof/>
            <w:webHidden/>
          </w:rPr>
          <w:tab/>
        </w:r>
        <w:r w:rsidR="00D76A93">
          <w:rPr>
            <w:noProof/>
            <w:webHidden/>
          </w:rPr>
          <w:fldChar w:fldCharType="begin"/>
        </w:r>
        <w:r w:rsidR="00D76A93">
          <w:rPr>
            <w:noProof/>
            <w:webHidden/>
          </w:rPr>
          <w:instrText xml:space="preserve"> PAGEREF _Toc67051779 \h </w:instrText>
        </w:r>
        <w:r w:rsidR="00D76A93">
          <w:rPr>
            <w:noProof/>
            <w:webHidden/>
          </w:rPr>
        </w:r>
        <w:r w:rsidR="00D76A93">
          <w:rPr>
            <w:noProof/>
            <w:webHidden/>
          </w:rPr>
          <w:fldChar w:fldCharType="separate"/>
        </w:r>
        <w:r w:rsidR="00D76A93">
          <w:rPr>
            <w:noProof/>
            <w:webHidden/>
          </w:rPr>
          <w:t>2</w:t>
        </w:r>
        <w:r w:rsidR="00D76A93">
          <w:rPr>
            <w:noProof/>
            <w:webHidden/>
          </w:rPr>
          <w:fldChar w:fldCharType="end"/>
        </w:r>
      </w:hyperlink>
    </w:p>
    <w:p w14:paraId="545F3E11" w14:textId="2340829B" w:rsidR="00D76A93" w:rsidRDefault="00955043">
      <w:pPr>
        <w:pStyle w:val="TOC2"/>
        <w:tabs>
          <w:tab w:val="right" w:leader="dot" w:pos="8608"/>
        </w:tabs>
        <w:rPr>
          <w:rFonts w:eastAsiaTheme="minorEastAsia"/>
          <w:noProof/>
          <w:sz w:val="22"/>
          <w:lang w:eastAsia="en-GB"/>
        </w:rPr>
      </w:pPr>
      <w:hyperlink w:anchor="_Toc67051780" w:history="1">
        <w:r w:rsidR="00D76A93" w:rsidRPr="002041A7">
          <w:rPr>
            <w:rStyle w:val="Hyperlink"/>
            <w:noProof/>
          </w:rPr>
          <w:t>Our responsibilities</w:t>
        </w:r>
        <w:r w:rsidR="00D76A93">
          <w:rPr>
            <w:noProof/>
            <w:webHidden/>
          </w:rPr>
          <w:tab/>
        </w:r>
        <w:r w:rsidR="00D76A93">
          <w:rPr>
            <w:noProof/>
            <w:webHidden/>
          </w:rPr>
          <w:fldChar w:fldCharType="begin"/>
        </w:r>
        <w:r w:rsidR="00D76A93">
          <w:rPr>
            <w:noProof/>
            <w:webHidden/>
          </w:rPr>
          <w:instrText xml:space="preserve"> PAGEREF _Toc67051780 \h </w:instrText>
        </w:r>
        <w:r w:rsidR="00D76A93">
          <w:rPr>
            <w:noProof/>
            <w:webHidden/>
          </w:rPr>
        </w:r>
        <w:r w:rsidR="00D76A93">
          <w:rPr>
            <w:noProof/>
            <w:webHidden/>
          </w:rPr>
          <w:fldChar w:fldCharType="separate"/>
        </w:r>
        <w:r w:rsidR="00D76A93">
          <w:rPr>
            <w:noProof/>
            <w:webHidden/>
          </w:rPr>
          <w:t>2</w:t>
        </w:r>
        <w:r w:rsidR="00D76A93">
          <w:rPr>
            <w:noProof/>
            <w:webHidden/>
          </w:rPr>
          <w:fldChar w:fldCharType="end"/>
        </w:r>
      </w:hyperlink>
    </w:p>
    <w:p w14:paraId="64DCE81E" w14:textId="44B12054" w:rsidR="00D76A93" w:rsidRDefault="00955043">
      <w:pPr>
        <w:pStyle w:val="TOC2"/>
        <w:tabs>
          <w:tab w:val="right" w:leader="dot" w:pos="8608"/>
        </w:tabs>
        <w:rPr>
          <w:rFonts w:eastAsiaTheme="minorEastAsia"/>
          <w:noProof/>
          <w:sz w:val="22"/>
          <w:lang w:eastAsia="en-GB"/>
        </w:rPr>
      </w:pPr>
      <w:hyperlink w:anchor="_Toc67051781" w:history="1">
        <w:r w:rsidR="00D76A93" w:rsidRPr="002041A7">
          <w:rPr>
            <w:rStyle w:val="Hyperlink"/>
            <w:noProof/>
          </w:rPr>
          <w:t>Reasonable adjustments and alternative formats</w:t>
        </w:r>
        <w:r w:rsidR="00D76A93">
          <w:rPr>
            <w:noProof/>
            <w:webHidden/>
          </w:rPr>
          <w:tab/>
        </w:r>
        <w:r w:rsidR="00D76A93">
          <w:rPr>
            <w:noProof/>
            <w:webHidden/>
          </w:rPr>
          <w:fldChar w:fldCharType="begin"/>
        </w:r>
        <w:r w:rsidR="00D76A93">
          <w:rPr>
            <w:noProof/>
            <w:webHidden/>
          </w:rPr>
          <w:instrText xml:space="preserve"> PAGEREF _Toc67051781 \h </w:instrText>
        </w:r>
        <w:r w:rsidR="00D76A93">
          <w:rPr>
            <w:noProof/>
            <w:webHidden/>
          </w:rPr>
        </w:r>
        <w:r w:rsidR="00D76A93">
          <w:rPr>
            <w:noProof/>
            <w:webHidden/>
          </w:rPr>
          <w:fldChar w:fldCharType="separate"/>
        </w:r>
        <w:r w:rsidR="00D76A93">
          <w:rPr>
            <w:noProof/>
            <w:webHidden/>
          </w:rPr>
          <w:t>3</w:t>
        </w:r>
        <w:r w:rsidR="00D76A93">
          <w:rPr>
            <w:noProof/>
            <w:webHidden/>
          </w:rPr>
          <w:fldChar w:fldCharType="end"/>
        </w:r>
      </w:hyperlink>
    </w:p>
    <w:p w14:paraId="09C1ADDB" w14:textId="352C52F2" w:rsidR="00D76A93" w:rsidRDefault="00955043">
      <w:pPr>
        <w:pStyle w:val="TOC2"/>
        <w:tabs>
          <w:tab w:val="right" w:leader="dot" w:pos="8608"/>
        </w:tabs>
        <w:rPr>
          <w:rFonts w:eastAsiaTheme="minorEastAsia"/>
          <w:noProof/>
          <w:sz w:val="22"/>
          <w:lang w:eastAsia="en-GB"/>
        </w:rPr>
      </w:pPr>
      <w:hyperlink w:anchor="_Toc67051782" w:history="1">
        <w:r w:rsidR="00D76A93" w:rsidRPr="002041A7">
          <w:rPr>
            <w:rStyle w:val="Hyperlink"/>
            <w:noProof/>
          </w:rPr>
          <w:t>Advocacy support</w:t>
        </w:r>
        <w:r w:rsidR="00D76A93">
          <w:rPr>
            <w:noProof/>
            <w:webHidden/>
          </w:rPr>
          <w:tab/>
        </w:r>
        <w:r w:rsidR="00D76A93">
          <w:rPr>
            <w:noProof/>
            <w:webHidden/>
          </w:rPr>
          <w:fldChar w:fldCharType="begin"/>
        </w:r>
        <w:r w:rsidR="00D76A93">
          <w:rPr>
            <w:noProof/>
            <w:webHidden/>
          </w:rPr>
          <w:instrText xml:space="preserve"> PAGEREF _Toc67051782 \h </w:instrText>
        </w:r>
        <w:r w:rsidR="00D76A93">
          <w:rPr>
            <w:noProof/>
            <w:webHidden/>
          </w:rPr>
        </w:r>
        <w:r w:rsidR="00D76A93">
          <w:rPr>
            <w:noProof/>
            <w:webHidden/>
          </w:rPr>
          <w:fldChar w:fldCharType="separate"/>
        </w:r>
        <w:r w:rsidR="00D76A93">
          <w:rPr>
            <w:noProof/>
            <w:webHidden/>
          </w:rPr>
          <w:t>3</w:t>
        </w:r>
        <w:r w:rsidR="00D76A93">
          <w:rPr>
            <w:noProof/>
            <w:webHidden/>
          </w:rPr>
          <w:fldChar w:fldCharType="end"/>
        </w:r>
      </w:hyperlink>
    </w:p>
    <w:p w14:paraId="66374DB3" w14:textId="0CDB5496" w:rsidR="00D76A93" w:rsidRDefault="00955043">
      <w:pPr>
        <w:pStyle w:val="TOC1"/>
        <w:tabs>
          <w:tab w:val="right" w:leader="dot" w:pos="8608"/>
        </w:tabs>
        <w:rPr>
          <w:rFonts w:eastAsiaTheme="minorEastAsia"/>
          <w:b w:val="0"/>
          <w:noProof/>
          <w:sz w:val="22"/>
          <w:lang w:eastAsia="en-GB"/>
        </w:rPr>
      </w:pPr>
      <w:hyperlink w:anchor="_Toc67051783" w:history="1">
        <w:r w:rsidR="00D76A93" w:rsidRPr="002041A7">
          <w:rPr>
            <w:rStyle w:val="Hyperlink"/>
            <w:noProof/>
          </w:rPr>
          <w:t>Stage 1: Informal complaint</w:t>
        </w:r>
        <w:r w:rsidR="00D76A93">
          <w:rPr>
            <w:noProof/>
            <w:webHidden/>
          </w:rPr>
          <w:tab/>
        </w:r>
        <w:r w:rsidR="00D76A93">
          <w:rPr>
            <w:noProof/>
            <w:webHidden/>
          </w:rPr>
          <w:fldChar w:fldCharType="begin"/>
        </w:r>
        <w:r w:rsidR="00D76A93">
          <w:rPr>
            <w:noProof/>
            <w:webHidden/>
          </w:rPr>
          <w:instrText xml:space="preserve"> PAGEREF _Toc67051783 \h </w:instrText>
        </w:r>
        <w:r w:rsidR="00D76A93">
          <w:rPr>
            <w:noProof/>
            <w:webHidden/>
          </w:rPr>
        </w:r>
        <w:r w:rsidR="00D76A93">
          <w:rPr>
            <w:noProof/>
            <w:webHidden/>
          </w:rPr>
          <w:fldChar w:fldCharType="separate"/>
        </w:r>
        <w:r w:rsidR="00D76A93">
          <w:rPr>
            <w:noProof/>
            <w:webHidden/>
          </w:rPr>
          <w:t>5</w:t>
        </w:r>
        <w:r w:rsidR="00D76A93">
          <w:rPr>
            <w:noProof/>
            <w:webHidden/>
          </w:rPr>
          <w:fldChar w:fldCharType="end"/>
        </w:r>
      </w:hyperlink>
    </w:p>
    <w:p w14:paraId="72ACAD22" w14:textId="559359F1" w:rsidR="00D76A93" w:rsidRDefault="00955043">
      <w:pPr>
        <w:pStyle w:val="TOC1"/>
        <w:tabs>
          <w:tab w:val="right" w:leader="dot" w:pos="8608"/>
        </w:tabs>
        <w:rPr>
          <w:rFonts w:eastAsiaTheme="minorEastAsia"/>
          <w:b w:val="0"/>
          <w:noProof/>
          <w:sz w:val="22"/>
          <w:lang w:eastAsia="en-GB"/>
        </w:rPr>
      </w:pPr>
      <w:hyperlink w:anchor="_Toc67051784" w:history="1">
        <w:r w:rsidR="00D76A93" w:rsidRPr="002041A7">
          <w:rPr>
            <w:rStyle w:val="Hyperlink"/>
            <w:noProof/>
          </w:rPr>
          <w:t>Stage 2: Formal complaint</w:t>
        </w:r>
        <w:r w:rsidR="00D76A93">
          <w:rPr>
            <w:noProof/>
            <w:webHidden/>
          </w:rPr>
          <w:tab/>
        </w:r>
        <w:r w:rsidR="00D76A93">
          <w:rPr>
            <w:noProof/>
            <w:webHidden/>
          </w:rPr>
          <w:fldChar w:fldCharType="begin"/>
        </w:r>
        <w:r w:rsidR="00D76A93">
          <w:rPr>
            <w:noProof/>
            <w:webHidden/>
          </w:rPr>
          <w:instrText xml:space="preserve"> PAGEREF _Toc67051784 \h </w:instrText>
        </w:r>
        <w:r w:rsidR="00D76A93">
          <w:rPr>
            <w:noProof/>
            <w:webHidden/>
          </w:rPr>
        </w:r>
        <w:r w:rsidR="00D76A93">
          <w:rPr>
            <w:noProof/>
            <w:webHidden/>
          </w:rPr>
          <w:fldChar w:fldCharType="separate"/>
        </w:r>
        <w:r w:rsidR="00D76A93">
          <w:rPr>
            <w:noProof/>
            <w:webHidden/>
          </w:rPr>
          <w:t>6</w:t>
        </w:r>
        <w:r w:rsidR="00D76A93">
          <w:rPr>
            <w:noProof/>
            <w:webHidden/>
          </w:rPr>
          <w:fldChar w:fldCharType="end"/>
        </w:r>
      </w:hyperlink>
    </w:p>
    <w:p w14:paraId="657ADAC6" w14:textId="537982E2" w:rsidR="00D76A93" w:rsidRDefault="00955043">
      <w:pPr>
        <w:pStyle w:val="TOC2"/>
        <w:tabs>
          <w:tab w:val="right" w:leader="dot" w:pos="8608"/>
        </w:tabs>
        <w:rPr>
          <w:rFonts w:eastAsiaTheme="minorEastAsia"/>
          <w:noProof/>
          <w:sz w:val="22"/>
          <w:lang w:eastAsia="en-GB"/>
        </w:rPr>
      </w:pPr>
      <w:hyperlink w:anchor="_Toc67051785" w:history="1">
        <w:r w:rsidR="00D76A93" w:rsidRPr="002041A7">
          <w:rPr>
            <w:rStyle w:val="Hyperlink"/>
            <w:noProof/>
          </w:rPr>
          <w:t>Making a stage 2 formal complaint</w:t>
        </w:r>
        <w:r w:rsidR="00D76A93">
          <w:rPr>
            <w:noProof/>
            <w:webHidden/>
          </w:rPr>
          <w:tab/>
        </w:r>
        <w:r w:rsidR="00D76A93">
          <w:rPr>
            <w:noProof/>
            <w:webHidden/>
          </w:rPr>
          <w:fldChar w:fldCharType="begin"/>
        </w:r>
        <w:r w:rsidR="00D76A93">
          <w:rPr>
            <w:noProof/>
            <w:webHidden/>
          </w:rPr>
          <w:instrText xml:space="preserve"> PAGEREF _Toc67051785 \h </w:instrText>
        </w:r>
        <w:r w:rsidR="00D76A93">
          <w:rPr>
            <w:noProof/>
            <w:webHidden/>
          </w:rPr>
        </w:r>
        <w:r w:rsidR="00D76A93">
          <w:rPr>
            <w:noProof/>
            <w:webHidden/>
          </w:rPr>
          <w:fldChar w:fldCharType="separate"/>
        </w:r>
        <w:r w:rsidR="00D76A93">
          <w:rPr>
            <w:noProof/>
            <w:webHidden/>
          </w:rPr>
          <w:t>6</w:t>
        </w:r>
        <w:r w:rsidR="00D76A93">
          <w:rPr>
            <w:noProof/>
            <w:webHidden/>
          </w:rPr>
          <w:fldChar w:fldCharType="end"/>
        </w:r>
      </w:hyperlink>
    </w:p>
    <w:p w14:paraId="3527CDA6" w14:textId="10F3010A" w:rsidR="00D76A93" w:rsidRDefault="00955043">
      <w:pPr>
        <w:pStyle w:val="TOC2"/>
        <w:tabs>
          <w:tab w:val="right" w:leader="dot" w:pos="8608"/>
        </w:tabs>
        <w:rPr>
          <w:rFonts w:eastAsiaTheme="minorEastAsia"/>
          <w:noProof/>
          <w:sz w:val="22"/>
          <w:lang w:eastAsia="en-GB"/>
        </w:rPr>
      </w:pPr>
      <w:hyperlink w:anchor="_Toc67051786" w:history="1">
        <w:r w:rsidR="00D76A93" w:rsidRPr="002041A7">
          <w:rPr>
            <w:rStyle w:val="Hyperlink"/>
            <w:noProof/>
          </w:rPr>
          <w:t>Timescales</w:t>
        </w:r>
        <w:r w:rsidR="00D76A93">
          <w:rPr>
            <w:noProof/>
            <w:webHidden/>
          </w:rPr>
          <w:tab/>
        </w:r>
        <w:r w:rsidR="00D76A93">
          <w:rPr>
            <w:noProof/>
            <w:webHidden/>
          </w:rPr>
          <w:fldChar w:fldCharType="begin"/>
        </w:r>
        <w:r w:rsidR="00D76A93">
          <w:rPr>
            <w:noProof/>
            <w:webHidden/>
          </w:rPr>
          <w:instrText xml:space="preserve"> PAGEREF _Toc67051786 \h </w:instrText>
        </w:r>
        <w:r w:rsidR="00D76A93">
          <w:rPr>
            <w:noProof/>
            <w:webHidden/>
          </w:rPr>
        </w:r>
        <w:r w:rsidR="00D76A93">
          <w:rPr>
            <w:noProof/>
            <w:webHidden/>
          </w:rPr>
          <w:fldChar w:fldCharType="separate"/>
        </w:r>
        <w:r w:rsidR="00D76A93">
          <w:rPr>
            <w:noProof/>
            <w:webHidden/>
          </w:rPr>
          <w:t>7</w:t>
        </w:r>
        <w:r w:rsidR="00D76A93">
          <w:rPr>
            <w:noProof/>
            <w:webHidden/>
          </w:rPr>
          <w:fldChar w:fldCharType="end"/>
        </w:r>
      </w:hyperlink>
    </w:p>
    <w:p w14:paraId="53092C79" w14:textId="260D9A96" w:rsidR="00D76A93" w:rsidRDefault="00955043">
      <w:pPr>
        <w:pStyle w:val="TOC2"/>
        <w:tabs>
          <w:tab w:val="right" w:leader="dot" w:pos="8608"/>
        </w:tabs>
        <w:rPr>
          <w:rFonts w:eastAsiaTheme="minorEastAsia"/>
          <w:noProof/>
          <w:sz w:val="22"/>
          <w:lang w:eastAsia="en-GB"/>
        </w:rPr>
      </w:pPr>
      <w:hyperlink w:anchor="_Toc67051787" w:history="1">
        <w:r w:rsidR="00D76A93" w:rsidRPr="002041A7">
          <w:rPr>
            <w:rStyle w:val="Hyperlink"/>
            <w:noProof/>
          </w:rPr>
          <w:t>Initial assessment</w:t>
        </w:r>
        <w:r w:rsidR="00D76A93">
          <w:rPr>
            <w:noProof/>
            <w:webHidden/>
          </w:rPr>
          <w:tab/>
        </w:r>
        <w:r w:rsidR="00D76A93">
          <w:rPr>
            <w:noProof/>
            <w:webHidden/>
          </w:rPr>
          <w:fldChar w:fldCharType="begin"/>
        </w:r>
        <w:r w:rsidR="00D76A93">
          <w:rPr>
            <w:noProof/>
            <w:webHidden/>
          </w:rPr>
          <w:instrText xml:space="preserve"> PAGEREF _Toc67051787 \h </w:instrText>
        </w:r>
        <w:r w:rsidR="00D76A93">
          <w:rPr>
            <w:noProof/>
            <w:webHidden/>
          </w:rPr>
        </w:r>
        <w:r w:rsidR="00D76A93">
          <w:rPr>
            <w:noProof/>
            <w:webHidden/>
          </w:rPr>
          <w:fldChar w:fldCharType="separate"/>
        </w:r>
        <w:r w:rsidR="00D76A93">
          <w:rPr>
            <w:noProof/>
            <w:webHidden/>
          </w:rPr>
          <w:t>7</w:t>
        </w:r>
        <w:r w:rsidR="00D76A93">
          <w:rPr>
            <w:noProof/>
            <w:webHidden/>
          </w:rPr>
          <w:fldChar w:fldCharType="end"/>
        </w:r>
      </w:hyperlink>
    </w:p>
    <w:p w14:paraId="21FC0FA0" w14:textId="104FAF7C" w:rsidR="00D76A93" w:rsidRDefault="00955043">
      <w:pPr>
        <w:pStyle w:val="TOC2"/>
        <w:tabs>
          <w:tab w:val="right" w:leader="dot" w:pos="8608"/>
        </w:tabs>
        <w:rPr>
          <w:rFonts w:eastAsiaTheme="minorEastAsia"/>
          <w:noProof/>
          <w:sz w:val="22"/>
          <w:lang w:eastAsia="en-GB"/>
        </w:rPr>
      </w:pPr>
      <w:hyperlink w:anchor="_Toc67051788" w:history="1">
        <w:r w:rsidR="00D76A93" w:rsidRPr="002041A7">
          <w:rPr>
            <w:rStyle w:val="Hyperlink"/>
            <w:noProof/>
          </w:rPr>
          <w:t>Acknowledging the complaint</w:t>
        </w:r>
        <w:r w:rsidR="00D76A93">
          <w:rPr>
            <w:noProof/>
            <w:webHidden/>
          </w:rPr>
          <w:tab/>
        </w:r>
        <w:r w:rsidR="00D76A93">
          <w:rPr>
            <w:noProof/>
            <w:webHidden/>
          </w:rPr>
          <w:fldChar w:fldCharType="begin"/>
        </w:r>
        <w:r w:rsidR="00D76A93">
          <w:rPr>
            <w:noProof/>
            <w:webHidden/>
          </w:rPr>
          <w:instrText xml:space="preserve"> PAGEREF _Toc67051788 \h </w:instrText>
        </w:r>
        <w:r w:rsidR="00D76A93">
          <w:rPr>
            <w:noProof/>
            <w:webHidden/>
          </w:rPr>
        </w:r>
        <w:r w:rsidR="00D76A93">
          <w:rPr>
            <w:noProof/>
            <w:webHidden/>
          </w:rPr>
          <w:fldChar w:fldCharType="separate"/>
        </w:r>
        <w:r w:rsidR="00D76A93">
          <w:rPr>
            <w:noProof/>
            <w:webHidden/>
          </w:rPr>
          <w:t>10</w:t>
        </w:r>
        <w:r w:rsidR="00D76A93">
          <w:rPr>
            <w:noProof/>
            <w:webHidden/>
          </w:rPr>
          <w:fldChar w:fldCharType="end"/>
        </w:r>
      </w:hyperlink>
    </w:p>
    <w:p w14:paraId="5DF035A7" w14:textId="610BE83B" w:rsidR="00D76A93" w:rsidRDefault="00955043">
      <w:pPr>
        <w:pStyle w:val="TOC2"/>
        <w:tabs>
          <w:tab w:val="right" w:leader="dot" w:pos="8608"/>
        </w:tabs>
        <w:rPr>
          <w:rFonts w:eastAsiaTheme="minorEastAsia"/>
          <w:noProof/>
          <w:sz w:val="22"/>
          <w:lang w:eastAsia="en-GB"/>
        </w:rPr>
      </w:pPr>
      <w:hyperlink w:anchor="_Toc67051789" w:history="1">
        <w:r w:rsidR="00D76A93" w:rsidRPr="002041A7">
          <w:rPr>
            <w:rStyle w:val="Hyperlink"/>
            <w:noProof/>
          </w:rPr>
          <w:t>Investigation</w:t>
        </w:r>
        <w:r w:rsidR="00D76A93">
          <w:rPr>
            <w:noProof/>
            <w:webHidden/>
          </w:rPr>
          <w:tab/>
        </w:r>
        <w:r w:rsidR="00D76A93">
          <w:rPr>
            <w:noProof/>
            <w:webHidden/>
          </w:rPr>
          <w:fldChar w:fldCharType="begin"/>
        </w:r>
        <w:r w:rsidR="00D76A93">
          <w:rPr>
            <w:noProof/>
            <w:webHidden/>
          </w:rPr>
          <w:instrText xml:space="preserve"> PAGEREF _Toc67051789 \h </w:instrText>
        </w:r>
        <w:r w:rsidR="00D76A93">
          <w:rPr>
            <w:noProof/>
            <w:webHidden/>
          </w:rPr>
        </w:r>
        <w:r w:rsidR="00D76A93">
          <w:rPr>
            <w:noProof/>
            <w:webHidden/>
          </w:rPr>
          <w:fldChar w:fldCharType="separate"/>
        </w:r>
        <w:r w:rsidR="00D76A93">
          <w:rPr>
            <w:noProof/>
            <w:webHidden/>
          </w:rPr>
          <w:t>10</w:t>
        </w:r>
        <w:r w:rsidR="00D76A93">
          <w:rPr>
            <w:noProof/>
            <w:webHidden/>
          </w:rPr>
          <w:fldChar w:fldCharType="end"/>
        </w:r>
      </w:hyperlink>
    </w:p>
    <w:p w14:paraId="63474146" w14:textId="70B37677" w:rsidR="00D76A93" w:rsidRDefault="00955043">
      <w:pPr>
        <w:pStyle w:val="TOC2"/>
        <w:tabs>
          <w:tab w:val="right" w:leader="dot" w:pos="8608"/>
        </w:tabs>
        <w:rPr>
          <w:rFonts w:eastAsiaTheme="minorEastAsia"/>
          <w:noProof/>
          <w:sz w:val="22"/>
          <w:lang w:eastAsia="en-GB"/>
        </w:rPr>
      </w:pPr>
      <w:hyperlink w:anchor="_Toc67051790" w:history="1">
        <w:r w:rsidR="00D76A93" w:rsidRPr="002041A7">
          <w:rPr>
            <w:rStyle w:val="Hyperlink"/>
            <w:noProof/>
          </w:rPr>
          <w:t>Outcome</w:t>
        </w:r>
        <w:r w:rsidR="00D76A93">
          <w:rPr>
            <w:noProof/>
            <w:webHidden/>
          </w:rPr>
          <w:tab/>
        </w:r>
        <w:r w:rsidR="00D76A93">
          <w:rPr>
            <w:noProof/>
            <w:webHidden/>
          </w:rPr>
          <w:fldChar w:fldCharType="begin"/>
        </w:r>
        <w:r w:rsidR="00D76A93">
          <w:rPr>
            <w:noProof/>
            <w:webHidden/>
          </w:rPr>
          <w:instrText xml:space="preserve"> PAGEREF _Toc67051790 \h </w:instrText>
        </w:r>
        <w:r w:rsidR="00D76A93">
          <w:rPr>
            <w:noProof/>
            <w:webHidden/>
          </w:rPr>
        </w:r>
        <w:r w:rsidR="00D76A93">
          <w:rPr>
            <w:noProof/>
            <w:webHidden/>
          </w:rPr>
          <w:fldChar w:fldCharType="separate"/>
        </w:r>
        <w:r w:rsidR="00D76A93">
          <w:rPr>
            <w:noProof/>
            <w:webHidden/>
          </w:rPr>
          <w:t>11</w:t>
        </w:r>
        <w:r w:rsidR="00D76A93">
          <w:rPr>
            <w:noProof/>
            <w:webHidden/>
          </w:rPr>
          <w:fldChar w:fldCharType="end"/>
        </w:r>
      </w:hyperlink>
    </w:p>
    <w:p w14:paraId="3FA01311" w14:textId="26A37416" w:rsidR="00D76A93" w:rsidRDefault="00955043">
      <w:pPr>
        <w:pStyle w:val="TOC1"/>
        <w:tabs>
          <w:tab w:val="right" w:leader="dot" w:pos="8608"/>
        </w:tabs>
        <w:rPr>
          <w:rFonts w:eastAsiaTheme="minorEastAsia"/>
          <w:b w:val="0"/>
          <w:noProof/>
          <w:sz w:val="22"/>
          <w:lang w:eastAsia="en-GB"/>
        </w:rPr>
      </w:pPr>
      <w:hyperlink w:anchor="_Toc67051791" w:history="1">
        <w:r w:rsidR="00D76A93" w:rsidRPr="002041A7">
          <w:rPr>
            <w:rStyle w:val="Hyperlink"/>
            <w:noProof/>
          </w:rPr>
          <w:t>Stage 3: Parliamentary and Health Service Ombudsman</w:t>
        </w:r>
        <w:r w:rsidR="00D76A93">
          <w:rPr>
            <w:noProof/>
            <w:webHidden/>
          </w:rPr>
          <w:tab/>
        </w:r>
        <w:r w:rsidR="00D76A93">
          <w:rPr>
            <w:noProof/>
            <w:webHidden/>
          </w:rPr>
          <w:fldChar w:fldCharType="begin"/>
        </w:r>
        <w:r w:rsidR="00D76A93">
          <w:rPr>
            <w:noProof/>
            <w:webHidden/>
          </w:rPr>
          <w:instrText xml:space="preserve"> PAGEREF _Toc67051791 \h </w:instrText>
        </w:r>
        <w:r w:rsidR="00D76A93">
          <w:rPr>
            <w:noProof/>
            <w:webHidden/>
          </w:rPr>
        </w:r>
        <w:r w:rsidR="00D76A93">
          <w:rPr>
            <w:noProof/>
            <w:webHidden/>
          </w:rPr>
          <w:fldChar w:fldCharType="separate"/>
        </w:r>
        <w:r w:rsidR="00D76A93">
          <w:rPr>
            <w:noProof/>
            <w:webHidden/>
          </w:rPr>
          <w:t>12</w:t>
        </w:r>
        <w:r w:rsidR="00D76A93">
          <w:rPr>
            <w:noProof/>
            <w:webHidden/>
          </w:rPr>
          <w:fldChar w:fldCharType="end"/>
        </w:r>
      </w:hyperlink>
    </w:p>
    <w:p w14:paraId="7B083795" w14:textId="3414401F" w:rsidR="00D76A93" w:rsidRDefault="00955043">
      <w:pPr>
        <w:pStyle w:val="TOC1"/>
        <w:tabs>
          <w:tab w:val="right" w:leader="dot" w:pos="8608"/>
        </w:tabs>
        <w:rPr>
          <w:rFonts w:eastAsiaTheme="minorEastAsia"/>
          <w:b w:val="0"/>
          <w:noProof/>
          <w:sz w:val="22"/>
          <w:lang w:eastAsia="en-GB"/>
        </w:rPr>
      </w:pPr>
      <w:hyperlink w:anchor="_Toc67051792" w:history="1">
        <w:r w:rsidR="00D76A93" w:rsidRPr="002041A7">
          <w:rPr>
            <w:rStyle w:val="Hyperlink"/>
            <w:noProof/>
          </w:rPr>
          <w:t>Contacts</w:t>
        </w:r>
        <w:r w:rsidR="00D76A93">
          <w:rPr>
            <w:noProof/>
            <w:webHidden/>
          </w:rPr>
          <w:tab/>
        </w:r>
        <w:r w:rsidR="00D76A93">
          <w:rPr>
            <w:noProof/>
            <w:webHidden/>
          </w:rPr>
          <w:fldChar w:fldCharType="begin"/>
        </w:r>
        <w:r w:rsidR="00D76A93">
          <w:rPr>
            <w:noProof/>
            <w:webHidden/>
          </w:rPr>
          <w:instrText xml:space="preserve"> PAGEREF _Toc67051792 \h </w:instrText>
        </w:r>
        <w:r w:rsidR="00D76A93">
          <w:rPr>
            <w:noProof/>
            <w:webHidden/>
          </w:rPr>
        </w:r>
        <w:r w:rsidR="00D76A93">
          <w:rPr>
            <w:noProof/>
            <w:webHidden/>
          </w:rPr>
          <w:fldChar w:fldCharType="separate"/>
        </w:r>
        <w:r w:rsidR="00D76A93">
          <w:rPr>
            <w:noProof/>
            <w:webHidden/>
          </w:rPr>
          <w:t>13</w:t>
        </w:r>
        <w:r w:rsidR="00D76A93">
          <w:rPr>
            <w:noProof/>
            <w:webHidden/>
          </w:rPr>
          <w:fldChar w:fldCharType="end"/>
        </w:r>
      </w:hyperlink>
    </w:p>
    <w:p w14:paraId="6F36DF04" w14:textId="56F11C2B" w:rsidR="00B277C1" w:rsidRDefault="00C50BF9" w:rsidP="0043168D">
      <w:pPr>
        <w:pStyle w:val="TOC1"/>
        <w:tabs>
          <w:tab w:val="right" w:leader="dot" w:pos="8608"/>
        </w:tabs>
        <w:rPr>
          <w:rStyle w:val="Howtousethistemplate"/>
        </w:rPr>
      </w:pPr>
      <w:r>
        <w:fldChar w:fldCharType="end"/>
      </w:r>
    </w:p>
    <w:p w14:paraId="24EFDF8C" w14:textId="44AF33F6" w:rsidR="002C2F0A" w:rsidRPr="0000770A" w:rsidRDefault="00525207" w:rsidP="0000770A">
      <w:pPr>
        <w:pStyle w:val="Heading1"/>
        <w:rPr>
          <w:color w:val="B51788"/>
          <w:sz w:val="32"/>
          <w:szCs w:val="32"/>
        </w:rPr>
      </w:pPr>
      <w:bookmarkStart w:id="0" w:name="_Toc511208713"/>
      <w:bookmarkStart w:id="1" w:name="_Toc67051778"/>
      <w:r w:rsidRPr="0034473D">
        <w:t>Introduction</w:t>
      </w:r>
      <w:bookmarkEnd w:id="0"/>
      <w:bookmarkEnd w:id="1"/>
    </w:p>
    <w:p w14:paraId="0DD45568" w14:textId="5E8206B2" w:rsidR="000C5D37" w:rsidRPr="000C5D37" w:rsidRDefault="00865782" w:rsidP="007C7F11">
      <w:r>
        <w:t xml:space="preserve">We are </w:t>
      </w:r>
      <w:r w:rsidR="000C5D37" w:rsidRPr="000C5D37">
        <w:t>committed to providing a high</w:t>
      </w:r>
      <w:r w:rsidR="00D76A93">
        <w:t>-</w:t>
      </w:r>
      <w:r w:rsidR="000C5D37" w:rsidRPr="000C5D37">
        <w:t xml:space="preserve">quality, transparent and accessible service to everyone we deal with. </w:t>
      </w:r>
      <w:r w:rsidR="007C7F11">
        <w:t>T</w:t>
      </w:r>
      <w:r w:rsidR="000C5D37" w:rsidRPr="000C5D37">
        <w:t>o do this</w:t>
      </w:r>
      <w:r w:rsidR="007C7F11">
        <w:t>,</w:t>
      </w:r>
      <w:r w:rsidR="000C5D37" w:rsidRPr="000C5D37">
        <w:t xml:space="preserve"> we need you to tell us when we get things wrong. We want to help resolve your complaint as quickly as possible. </w:t>
      </w:r>
    </w:p>
    <w:p w14:paraId="6F7EC246" w14:textId="2F771ACB" w:rsidR="0000770A" w:rsidRDefault="00865782" w:rsidP="000C5D37">
      <w:r>
        <w:t xml:space="preserve">We handle unhappiness </w:t>
      </w:r>
      <w:r w:rsidR="000C5D37" w:rsidRPr="000C5D37">
        <w:t>with our service</w:t>
      </w:r>
      <w:r w:rsidR="007C7F11">
        <w:t>,</w:t>
      </w:r>
      <w:r w:rsidR="000C5D37" w:rsidRPr="000C5D37">
        <w:t xml:space="preserve"> which calls for a response</w:t>
      </w:r>
      <w:r w:rsidR="007C7F11">
        <w:t>,</w:t>
      </w:r>
      <w:r w:rsidR="000C5D37" w:rsidRPr="000C5D37">
        <w:t xml:space="preserve"> as a complaint. We listen to your complaints, treat them seriously, and learn from them so that we can continuously improve our service. </w:t>
      </w:r>
    </w:p>
    <w:p w14:paraId="2DDB5338" w14:textId="77777777" w:rsidR="007C7F11" w:rsidRDefault="007C7F11" w:rsidP="007C7F11">
      <w:pPr>
        <w:pStyle w:val="Heading2"/>
      </w:pPr>
      <w:bookmarkStart w:id="2" w:name="_Toc67051779"/>
      <w:r>
        <w:t>What this policy covers</w:t>
      </w:r>
      <w:bookmarkEnd w:id="2"/>
      <w:r>
        <w:t xml:space="preserve"> </w:t>
      </w:r>
    </w:p>
    <w:p w14:paraId="074B9E6A" w14:textId="28D591A5" w:rsidR="007C7F11" w:rsidRPr="000C5D37" w:rsidRDefault="007C7F11" w:rsidP="007C7F11">
      <w:r w:rsidRPr="00CB3AD2">
        <w:t xml:space="preserve">This </w:t>
      </w:r>
      <w:r>
        <w:t xml:space="preserve">policy covers complaints about </w:t>
      </w:r>
      <w:r w:rsidRPr="00CB3AD2">
        <w:t>the standard of service you should expect from us</w:t>
      </w:r>
      <w:r>
        <w:t xml:space="preserve"> and </w:t>
      </w:r>
      <w:r w:rsidRPr="00CB3AD2">
        <w:t>the behaviour of our staff in delivering that service</w:t>
      </w:r>
      <w:r>
        <w:t xml:space="preserve">. </w:t>
      </w:r>
      <w:r w:rsidRPr="00CB3AD2">
        <w:t xml:space="preserve">We refer to these complaints as </w:t>
      </w:r>
      <w:r>
        <w:t>‘</w:t>
      </w:r>
      <w:r w:rsidRPr="00CB3AD2">
        <w:t>service complaints</w:t>
      </w:r>
      <w:r>
        <w:t>’</w:t>
      </w:r>
      <w:r w:rsidRPr="00CB3AD2">
        <w:t>.</w:t>
      </w:r>
    </w:p>
    <w:p w14:paraId="6E2C9213" w14:textId="7FD765A4" w:rsidR="005460EE" w:rsidRDefault="005C3B3E" w:rsidP="005460EE">
      <w:pPr>
        <w:pStyle w:val="Heading2"/>
      </w:pPr>
      <w:bookmarkStart w:id="3" w:name="_Toc499545045"/>
      <w:bookmarkStart w:id="4" w:name="_Toc53504267"/>
      <w:bookmarkStart w:id="5" w:name="_Toc67051780"/>
      <w:r>
        <w:t>Our r</w:t>
      </w:r>
      <w:r w:rsidR="00525207" w:rsidRPr="00525207">
        <w:t>esponsibilities</w:t>
      </w:r>
      <w:bookmarkEnd w:id="3"/>
      <w:bookmarkEnd w:id="4"/>
      <w:bookmarkEnd w:id="5"/>
    </w:p>
    <w:p w14:paraId="3EECD88A" w14:textId="2AB41D25" w:rsidR="002C2F0A" w:rsidRDefault="00865782" w:rsidP="002C2F0A">
      <w:r>
        <w:t xml:space="preserve">Our </w:t>
      </w:r>
      <w:r w:rsidR="002C2F0A">
        <w:t>Executive Leadership Team has overall responsibility for this policy. Directors</w:t>
      </w:r>
      <w:r w:rsidR="007C7F11">
        <w:t xml:space="preserve">, </w:t>
      </w:r>
      <w:r w:rsidR="002C70E2">
        <w:t>Head</w:t>
      </w:r>
      <w:r w:rsidR="008C46EF">
        <w:t>s</w:t>
      </w:r>
      <w:r w:rsidR="002C70E2">
        <w:t xml:space="preserve"> of Nation</w:t>
      </w:r>
      <w:r w:rsidR="002C2F0A">
        <w:t xml:space="preserve"> and Executive Directors are responsible for</w:t>
      </w:r>
      <w:r>
        <w:t xml:space="preserve"> making sure we implement and comply with </w:t>
      </w:r>
      <w:r w:rsidR="007C7F11">
        <w:t>it</w:t>
      </w:r>
      <w:r w:rsidR="002C2F0A">
        <w:t>.</w:t>
      </w:r>
      <w:r w:rsidR="005C3B3E" w:rsidRPr="005C3B3E">
        <w:t xml:space="preserve"> We reserve the right to change the policy at any time.</w:t>
      </w:r>
    </w:p>
    <w:p w14:paraId="73828616" w14:textId="449E40CA" w:rsidR="000C5D37" w:rsidRDefault="000C5D37" w:rsidP="00525207">
      <w:r>
        <w:t>The Senior Principal (C</w:t>
      </w:r>
      <w:r w:rsidR="00A73B2A">
        <w:t xml:space="preserve">orporate </w:t>
      </w:r>
      <w:r>
        <w:t>L</w:t>
      </w:r>
      <w:r w:rsidR="00A73B2A">
        <w:t xml:space="preserve">aw and </w:t>
      </w:r>
      <w:r>
        <w:t>G</w:t>
      </w:r>
      <w:r w:rsidR="00A73B2A">
        <w:t>overnance</w:t>
      </w:r>
      <w:r>
        <w:t xml:space="preserve">) </w:t>
      </w:r>
      <w:r w:rsidR="00525207" w:rsidRPr="00791FB8">
        <w:t>is ac</w:t>
      </w:r>
      <w:r w:rsidR="00C81D36">
        <w:t>countable to the Executive Leadership Team</w:t>
      </w:r>
      <w:r w:rsidR="00525207" w:rsidRPr="00791FB8">
        <w:t xml:space="preserve"> and the Board for </w:t>
      </w:r>
      <w:r>
        <w:t>complaints.</w:t>
      </w:r>
      <w:r w:rsidR="00A835D7">
        <w:t xml:space="preserve"> </w:t>
      </w:r>
    </w:p>
    <w:p w14:paraId="5CE0393B" w14:textId="4EC35B66" w:rsidR="00525207" w:rsidRPr="00791FB8" w:rsidRDefault="00865782" w:rsidP="00525207">
      <w:r>
        <w:t>Principals, Senior Principals</w:t>
      </w:r>
      <w:r w:rsidR="007C7F11">
        <w:t>,</w:t>
      </w:r>
      <w:r>
        <w:t xml:space="preserve"> </w:t>
      </w:r>
      <w:r w:rsidR="000C5D37">
        <w:t>Directors</w:t>
      </w:r>
      <w:r w:rsidR="007C7F11">
        <w:t xml:space="preserve"> and </w:t>
      </w:r>
      <w:r w:rsidR="002C70E2">
        <w:t>Heads of Nation</w:t>
      </w:r>
      <w:r w:rsidR="00A73B2A">
        <w:t xml:space="preserve"> may</w:t>
      </w:r>
      <w:r w:rsidR="000C5D37">
        <w:t xml:space="preserve"> </w:t>
      </w:r>
      <w:r>
        <w:t xml:space="preserve">investigate </w:t>
      </w:r>
      <w:r w:rsidR="005E5A0B">
        <w:t>complaints</w:t>
      </w:r>
      <w:r w:rsidR="00A73B2A">
        <w:t xml:space="preserve"> (as appropriate)</w:t>
      </w:r>
      <w:r w:rsidR="000C5D37">
        <w:t xml:space="preserve">. </w:t>
      </w:r>
    </w:p>
    <w:p w14:paraId="7959EEDD" w14:textId="17A8F401" w:rsidR="00BE6CB8" w:rsidRDefault="00BE6CB8" w:rsidP="00525207">
      <w:r w:rsidRPr="00BE6CB8">
        <w:t>The Information Governance Team advises staff on ha</w:t>
      </w:r>
      <w:r w:rsidR="00FB3B9E">
        <w:t xml:space="preserve">ndling complaints and sends </w:t>
      </w:r>
      <w:r w:rsidRPr="00BE6CB8">
        <w:t xml:space="preserve">responses </w:t>
      </w:r>
      <w:r w:rsidR="00FB3B9E">
        <w:t xml:space="preserve">out in England and Wales. The </w:t>
      </w:r>
      <w:r w:rsidR="007165F2">
        <w:t xml:space="preserve">Scotland Team handles complaints and sends responses </w:t>
      </w:r>
      <w:r w:rsidR="00FB3B9E">
        <w:t xml:space="preserve">out </w:t>
      </w:r>
      <w:r w:rsidR="007165F2">
        <w:t>in</w:t>
      </w:r>
      <w:r w:rsidRPr="00BE6CB8">
        <w:t xml:space="preserve"> Scotland.</w:t>
      </w:r>
    </w:p>
    <w:p w14:paraId="62E443CA" w14:textId="5EC87BDB" w:rsidR="000B4B40" w:rsidRDefault="00525207" w:rsidP="00525207">
      <w:r w:rsidRPr="00791FB8">
        <w:t xml:space="preserve">All </w:t>
      </w:r>
      <w:r w:rsidR="00865782">
        <w:t xml:space="preserve">of our </w:t>
      </w:r>
      <w:r w:rsidRPr="00791FB8">
        <w:t xml:space="preserve">staff are responsible for </w:t>
      </w:r>
      <w:r w:rsidR="000B4B40">
        <w:t>identifying</w:t>
      </w:r>
      <w:r w:rsidR="00865782">
        <w:t xml:space="preserve"> complaints and </w:t>
      </w:r>
      <w:r w:rsidR="000B4B40">
        <w:t>forwarding</w:t>
      </w:r>
      <w:r w:rsidR="00865782">
        <w:t xml:space="preserve"> them and any other information needed to the I</w:t>
      </w:r>
      <w:r w:rsidR="007C7F11">
        <w:t xml:space="preserve">nformation </w:t>
      </w:r>
      <w:r w:rsidR="00865782">
        <w:t>G</w:t>
      </w:r>
      <w:r w:rsidR="007C7F11">
        <w:t>overnance</w:t>
      </w:r>
      <w:r w:rsidR="00865782">
        <w:t xml:space="preserve"> Team.</w:t>
      </w:r>
    </w:p>
    <w:p w14:paraId="26F04B29" w14:textId="430B41D9" w:rsidR="0000770A" w:rsidRDefault="0000770A" w:rsidP="00525207">
      <w:r w:rsidRPr="0000770A">
        <w:t xml:space="preserve">We will record your complaints confidentially. For information about what we do with personal data see our </w:t>
      </w:r>
      <w:hyperlink r:id="rId8" w:history="1">
        <w:r w:rsidR="00D76A93">
          <w:rPr>
            <w:rStyle w:val="Hyperlink"/>
          </w:rPr>
          <w:t>p</w:t>
        </w:r>
        <w:r w:rsidRPr="0000770A">
          <w:rPr>
            <w:rStyle w:val="Hyperlink"/>
          </w:rPr>
          <w:t xml:space="preserve">rivacy </w:t>
        </w:r>
        <w:r w:rsidR="00D76A93">
          <w:rPr>
            <w:rStyle w:val="Hyperlink"/>
          </w:rPr>
          <w:t>n</w:t>
        </w:r>
        <w:r w:rsidRPr="0000770A">
          <w:rPr>
            <w:rStyle w:val="Hyperlink"/>
          </w:rPr>
          <w:t>otice</w:t>
        </w:r>
      </w:hyperlink>
      <w:r w:rsidRPr="0000770A">
        <w:t>.</w:t>
      </w:r>
    </w:p>
    <w:p w14:paraId="021A8D1B" w14:textId="77777777" w:rsidR="0055215D" w:rsidRDefault="0055215D" w:rsidP="0039515C">
      <w:pPr>
        <w:pStyle w:val="Heading2"/>
        <w:ind w:left="284" w:hanging="283"/>
      </w:pPr>
      <w:bookmarkStart w:id="6" w:name="_Toc67051781"/>
      <w:r>
        <w:t>Reasonable adjustments and alternative formats</w:t>
      </w:r>
      <w:bookmarkEnd w:id="6"/>
      <w:r>
        <w:t xml:space="preserve"> </w:t>
      </w:r>
    </w:p>
    <w:p w14:paraId="4CF2C4E6" w14:textId="4571A38E" w:rsidR="0055215D" w:rsidRDefault="0055215D" w:rsidP="0039515C">
      <w:pPr>
        <w:tabs>
          <w:tab w:val="left" w:pos="142"/>
        </w:tabs>
      </w:pPr>
      <w:r>
        <w:t>Our aim is to make our poli</w:t>
      </w:r>
      <w:r w:rsidR="005C3B3E">
        <w:t>cy easy to use and accessible for everyone. We will take</w:t>
      </w:r>
      <w:r>
        <w:t xml:space="preserve"> steps to</w:t>
      </w:r>
      <w:r w:rsidR="005C3B3E">
        <w:t xml:space="preserve"> make any r</w:t>
      </w:r>
      <w:r>
        <w:t xml:space="preserve">easonable adjustments </w:t>
      </w:r>
      <w:r w:rsidR="005C3B3E">
        <w:t xml:space="preserve">needed to access </w:t>
      </w:r>
      <w:r>
        <w:t>this policy</w:t>
      </w:r>
      <w:r w:rsidR="005C3B3E">
        <w:t>,</w:t>
      </w:r>
      <w:r>
        <w:t xml:space="preserve"> or </w:t>
      </w:r>
      <w:r w:rsidR="005C3B3E">
        <w:t xml:space="preserve">any requests </w:t>
      </w:r>
      <w:r>
        <w:t>t</w:t>
      </w:r>
      <w:r w:rsidR="005C3B3E">
        <w:t xml:space="preserve">o provide responses </w:t>
      </w:r>
      <w:r>
        <w:t>in other formats</w:t>
      </w:r>
      <w:r w:rsidR="005C3B3E">
        <w:t>.</w:t>
      </w:r>
      <w:r>
        <w:t xml:space="preserve"> </w:t>
      </w:r>
    </w:p>
    <w:p w14:paraId="01E29F47" w14:textId="661075CB" w:rsidR="00013167" w:rsidRPr="00013167" w:rsidRDefault="007C7F11" w:rsidP="00013167">
      <w:pPr>
        <w:tabs>
          <w:tab w:val="left" w:pos="142"/>
        </w:tabs>
      </w:pPr>
      <w:r>
        <w:t>If you are</w:t>
      </w:r>
      <w:r w:rsidR="00013167" w:rsidRPr="00013167">
        <w:t xml:space="preserve"> unable to contact us in writing because of a disability and need a reasonable adjustment, please call us on: 0161 829 8327. </w:t>
      </w:r>
    </w:p>
    <w:p w14:paraId="6E052475" w14:textId="2083DC8B" w:rsidR="00013167" w:rsidRDefault="00013167" w:rsidP="0000770A">
      <w:pPr>
        <w:rPr>
          <w:rStyle w:val="Hyperlink"/>
        </w:rPr>
      </w:pPr>
      <w:r w:rsidRPr="00013167">
        <w:t xml:space="preserve">We also provide an </w:t>
      </w:r>
      <w:hyperlink r:id="rId9" w:history="1">
        <w:r w:rsidRPr="0000770A">
          <w:rPr>
            <w:rStyle w:val="Hyperlink"/>
          </w:rPr>
          <w:t xml:space="preserve">online sign video service for British Sign Language (BSL) </w:t>
        </w:r>
        <w:r w:rsidR="007C7F11">
          <w:rPr>
            <w:rStyle w:val="Hyperlink"/>
          </w:rPr>
          <w:t>u</w:t>
        </w:r>
        <w:r w:rsidRPr="0000770A">
          <w:rPr>
            <w:rStyle w:val="Hyperlink"/>
          </w:rPr>
          <w:t>sers.</w:t>
        </w:r>
      </w:hyperlink>
    </w:p>
    <w:p w14:paraId="190C51F3" w14:textId="7569689C" w:rsidR="00580B67" w:rsidRPr="00580B67" w:rsidRDefault="007C7F11" w:rsidP="0000770A">
      <w:pPr>
        <w:rPr>
          <w:rStyle w:val="Hyperlink"/>
          <w:u w:val="none"/>
        </w:rPr>
      </w:pPr>
      <w:r>
        <w:t>If you</w:t>
      </w:r>
      <w:r w:rsidR="006C637B" w:rsidRPr="006C637B">
        <w:t xml:space="preserve"> would like a response in Welsh, please let us know.</w:t>
      </w:r>
      <w:r w:rsidR="006C637B" w:rsidRPr="006C637B">
        <w:rPr>
          <w:u w:val="single"/>
        </w:rPr>
        <w:t xml:space="preserve"> </w:t>
      </w:r>
      <w:r w:rsidR="006C637B" w:rsidRPr="006C637B">
        <w:t>We welcome correspondence in Welsh. We will respond in Welsh and this will not cause a delay</w:t>
      </w:r>
      <w:r w:rsidR="006C637B">
        <w:t>.</w:t>
      </w:r>
    </w:p>
    <w:p w14:paraId="1D97D184" w14:textId="2AE23D6C" w:rsidR="00013167" w:rsidRDefault="00013167" w:rsidP="00013167">
      <w:pPr>
        <w:pStyle w:val="Heading2"/>
      </w:pPr>
      <w:bookmarkStart w:id="7" w:name="_Toc67051782"/>
      <w:r>
        <w:t>Advocacy support</w:t>
      </w:r>
      <w:bookmarkEnd w:id="7"/>
      <w:r>
        <w:t xml:space="preserve"> </w:t>
      </w:r>
    </w:p>
    <w:p w14:paraId="644D7098" w14:textId="77777777" w:rsidR="00013167" w:rsidRDefault="00013167" w:rsidP="00013167">
      <w:r w:rsidRPr="009A7873">
        <w:t>Advocacy</w:t>
      </w:r>
      <w:r>
        <w:t xml:space="preserve"> agencies may be able to support you through the complaint process and </w:t>
      </w:r>
      <w:r w:rsidRPr="009A7873">
        <w:t xml:space="preserve">help you </w:t>
      </w:r>
      <w:r>
        <w:t xml:space="preserve">to </w:t>
      </w:r>
      <w:r w:rsidRPr="009A7873">
        <w:t>express your views and wishes</w:t>
      </w:r>
      <w:r>
        <w:t xml:space="preserve">. </w:t>
      </w:r>
    </w:p>
    <w:p w14:paraId="668EF124" w14:textId="77777777" w:rsidR="00013167" w:rsidRDefault="00013167" w:rsidP="00013167">
      <w:r>
        <w:t xml:space="preserve">If you need support in making a complaint, we are happy to receive your complaint from: </w:t>
      </w:r>
    </w:p>
    <w:p w14:paraId="4E7112D6" w14:textId="77777777" w:rsidR="00013167" w:rsidRDefault="00013167" w:rsidP="009F54C1">
      <w:pPr>
        <w:pStyle w:val="ListBullet2"/>
      </w:pPr>
      <w:r>
        <w:t>an advice or advocacy agency</w:t>
      </w:r>
    </w:p>
    <w:p w14:paraId="03C605D8" w14:textId="358054F6" w:rsidR="00013167" w:rsidRDefault="00013167" w:rsidP="009F54C1">
      <w:pPr>
        <w:pStyle w:val="ListBullet2"/>
      </w:pPr>
      <w:r>
        <w:t>professionals (</w:t>
      </w:r>
      <w:r w:rsidRPr="009A7873">
        <w:t>such as social workers, community psychiatric nurses, doctors or solicitors</w:t>
      </w:r>
      <w:r>
        <w:t>)</w:t>
      </w:r>
    </w:p>
    <w:p w14:paraId="19BEAE7C" w14:textId="67DF1817" w:rsidR="00013167" w:rsidRDefault="00013167" w:rsidP="009F54C1">
      <w:pPr>
        <w:pStyle w:val="ListBullet2"/>
      </w:pPr>
      <w:r>
        <w:t xml:space="preserve">MPs, </w:t>
      </w:r>
      <w:r w:rsidR="008C46EF">
        <w:t xml:space="preserve">MSPs, </w:t>
      </w:r>
      <w:r w:rsidR="008C46EF" w:rsidRPr="007165F2">
        <w:t>Members of the Senedd</w:t>
      </w:r>
      <w:r w:rsidR="008C46EF">
        <w:t xml:space="preserve"> </w:t>
      </w:r>
      <w:r w:rsidR="007165F2" w:rsidRPr="007165F2">
        <w:t xml:space="preserve">(MSs) or Aelodau o'r Senedd (ASs) </w:t>
      </w:r>
      <w:r w:rsidR="008C46EF">
        <w:t xml:space="preserve">and </w:t>
      </w:r>
      <w:r>
        <w:t xml:space="preserve">elected </w:t>
      </w:r>
      <w:r w:rsidR="00D76A93">
        <w:t>c</w:t>
      </w:r>
      <w:r>
        <w:t>ouncillor</w:t>
      </w:r>
      <w:r w:rsidR="008C46EF">
        <w:t>s</w:t>
      </w:r>
      <w:r>
        <w:t xml:space="preserve"> </w:t>
      </w:r>
    </w:p>
    <w:p w14:paraId="09E5678A" w14:textId="00495E98" w:rsidR="00013167" w:rsidRDefault="00013167" w:rsidP="009F54C1">
      <w:pPr>
        <w:pStyle w:val="ListBullet2"/>
      </w:pPr>
      <w:r>
        <w:t xml:space="preserve">family members or friends. </w:t>
      </w:r>
    </w:p>
    <w:p w14:paraId="40C1D753" w14:textId="77777777" w:rsidR="00013167" w:rsidRDefault="00013167" w:rsidP="00013167">
      <w:r>
        <w:t xml:space="preserve">After your advocate has written to us, we will let them know if we need your consent for us to speak to them. </w:t>
      </w:r>
    </w:p>
    <w:p w14:paraId="676E5BD9" w14:textId="04C4B387" w:rsidR="00013167" w:rsidRDefault="004C1FDD" w:rsidP="00013167">
      <w:r>
        <w:t>L</w:t>
      </w:r>
      <w:r w:rsidR="00013167">
        <w:t>ists of advocacy</w:t>
      </w:r>
      <w:r>
        <w:t xml:space="preserve"> providers to contact, can be found from:</w:t>
      </w:r>
    </w:p>
    <w:p w14:paraId="35361A38" w14:textId="6BF1EA16" w:rsidR="004C1FDD" w:rsidRPr="004C1FDD" w:rsidRDefault="00955043" w:rsidP="009F54C1">
      <w:pPr>
        <w:pStyle w:val="ListBullet2"/>
        <w:rPr>
          <w:rStyle w:val="Hyperlink"/>
        </w:rPr>
      </w:pPr>
      <w:hyperlink r:id="rId10" w:history="1">
        <w:r w:rsidR="004C1FDD" w:rsidRPr="004C1FDD">
          <w:rPr>
            <w:rStyle w:val="Hyperlink"/>
          </w:rPr>
          <w:t>Citizens Advice</w:t>
        </w:r>
      </w:hyperlink>
      <w:r w:rsidR="004C1FDD" w:rsidRPr="004C1FDD">
        <w:rPr>
          <w:rStyle w:val="Hyperlink"/>
        </w:rPr>
        <w:t xml:space="preserve"> </w:t>
      </w:r>
    </w:p>
    <w:p w14:paraId="11DC2D02" w14:textId="6D25B0D6" w:rsidR="004C1FDD" w:rsidRPr="004C1FDD" w:rsidRDefault="00955043" w:rsidP="009F54C1">
      <w:pPr>
        <w:pStyle w:val="ListBullet2"/>
        <w:rPr>
          <w:rStyle w:val="Hyperlink"/>
        </w:rPr>
      </w:pPr>
      <w:hyperlink r:id="rId11" w:history="1">
        <w:r w:rsidR="004C1FDD" w:rsidRPr="004C1FDD">
          <w:rPr>
            <w:rStyle w:val="Hyperlink"/>
          </w:rPr>
          <w:t>Learning Disability England</w:t>
        </w:r>
      </w:hyperlink>
    </w:p>
    <w:p w14:paraId="2B328C39" w14:textId="58CDA0B8" w:rsidR="004C1FDD" w:rsidRPr="004C1FDD" w:rsidRDefault="00955043" w:rsidP="009F54C1">
      <w:pPr>
        <w:pStyle w:val="ListBullet2"/>
        <w:rPr>
          <w:rStyle w:val="Hyperlink"/>
        </w:rPr>
      </w:pPr>
      <w:hyperlink r:id="rId12" w:history="1">
        <w:r w:rsidR="004C1FDD" w:rsidRPr="004C1FDD">
          <w:rPr>
            <w:rStyle w:val="Hyperlink"/>
          </w:rPr>
          <w:t>Mind</w:t>
        </w:r>
      </w:hyperlink>
    </w:p>
    <w:p w14:paraId="726D3F9E" w14:textId="34B5B598" w:rsidR="004C1FDD" w:rsidRPr="004C1FDD" w:rsidRDefault="00955043" w:rsidP="009F54C1">
      <w:pPr>
        <w:pStyle w:val="ListBullet2"/>
        <w:rPr>
          <w:rStyle w:val="Hyperlink"/>
        </w:rPr>
      </w:pPr>
      <w:hyperlink r:id="rId13" w:history="1">
        <w:r w:rsidR="004C1FDD" w:rsidRPr="004C1FDD">
          <w:rPr>
            <w:rStyle w:val="Hyperlink"/>
          </w:rPr>
          <w:t>Scottish Independent Advocacy Alliance</w:t>
        </w:r>
      </w:hyperlink>
      <w:r w:rsidR="004C1FDD" w:rsidRPr="004C1FDD">
        <w:rPr>
          <w:rStyle w:val="Hyperlink"/>
        </w:rPr>
        <w:t xml:space="preserve"> </w:t>
      </w:r>
    </w:p>
    <w:p w14:paraId="636F4566" w14:textId="42A75A73" w:rsidR="00525207" w:rsidRPr="007165F2" w:rsidRDefault="00955043" w:rsidP="009F54C1">
      <w:pPr>
        <w:pStyle w:val="ListBullet2"/>
        <w:rPr>
          <w:u w:val="single" w:color="009C98" w:themeColor="accent1"/>
        </w:rPr>
      </w:pPr>
      <w:hyperlink r:id="rId14" w:history="1">
        <w:r w:rsidR="004C1FDD" w:rsidRPr="004C1FDD">
          <w:rPr>
            <w:rStyle w:val="Hyperlink"/>
          </w:rPr>
          <w:t>Public Services Ombudsman for Wales</w:t>
        </w:r>
      </w:hyperlink>
      <w:r w:rsidR="004C1FDD" w:rsidRPr="004C1FDD">
        <w:rPr>
          <w:rStyle w:val="Hyperlink"/>
        </w:rPr>
        <w:t>.</w:t>
      </w:r>
    </w:p>
    <w:p w14:paraId="0BCA3D9F" w14:textId="74AC0816" w:rsidR="005C7C5E" w:rsidRDefault="000C5D37" w:rsidP="005C7C5E">
      <w:pPr>
        <w:pStyle w:val="Heading1"/>
      </w:pPr>
      <w:bookmarkStart w:id="8" w:name="_Toc67051783"/>
      <w:r>
        <w:t>Stage 1</w:t>
      </w:r>
      <w:r w:rsidR="00A03731">
        <w:t>:</w:t>
      </w:r>
      <w:r w:rsidR="00A22BBE">
        <w:t xml:space="preserve"> </w:t>
      </w:r>
      <w:r w:rsidR="005C7C5E">
        <w:t xml:space="preserve">Informal </w:t>
      </w:r>
      <w:r w:rsidR="005E5A0B">
        <w:t>complaint</w:t>
      </w:r>
      <w:bookmarkEnd w:id="8"/>
      <w:r w:rsidR="005C7C5E">
        <w:t xml:space="preserve"> </w:t>
      </w:r>
    </w:p>
    <w:p w14:paraId="2EDEF293" w14:textId="61DFF764" w:rsidR="00960403" w:rsidRDefault="005C7C5E" w:rsidP="006B41DA">
      <w:r>
        <w:t xml:space="preserve">Where issues are simple and </w:t>
      </w:r>
      <w:r w:rsidR="00A73B2A">
        <w:t>we accept we have done something wrong, we may not need a formal investigation. We can</w:t>
      </w:r>
      <w:r w:rsidR="00A73B2A" w:rsidRPr="00A73B2A">
        <w:t xml:space="preserve"> say sorry, try to put things right and / or learn from our mistake. </w:t>
      </w:r>
      <w:r w:rsidR="005C3B3E">
        <w:t>Where this is an option, we</w:t>
      </w:r>
      <w:r>
        <w:t xml:space="preserve"> wil</w:t>
      </w:r>
      <w:r w:rsidR="00960403">
        <w:t>l do this promptly and within 10</w:t>
      </w:r>
      <w:r>
        <w:t xml:space="preserve"> working days.</w:t>
      </w:r>
      <w:r w:rsidR="00A835D7">
        <w:t xml:space="preserve"> </w:t>
      </w:r>
    </w:p>
    <w:p w14:paraId="6C2542D0" w14:textId="798C6ADC" w:rsidR="00960403" w:rsidRDefault="005C7C5E" w:rsidP="00A03731">
      <w:r>
        <w:t>Any member of staff can deal with a complaint informally</w:t>
      </w:r>
      <w:r w:rsidR="00960403">
        <w:t xml:space="preserve"> (including the person being complained about)</w:t>
      </w:r>
      <w:r w:rsidR="006B41DA">
        <w:t xml:space="preserve"> and offer an on</w:t>
      </w:r>
      <w:r w:rsidR="00A03731">
        <w:t>-</w:t>
      </w:r>
      <w:r w:rsidR="006B41DA">
        <w:t>the</w:t>
      </w:r>
      <w:r w:rsidR="00A03731">
        <w:t>-</w:t>
      </w:r>
      <w:r w:rsidR="006B41DA">
        <w:t>spot apology</w:t>
      </w:r>
      <w:r>
        <w:t>.</w:t>
      </w:r>
      <w:r w:rsidR="00A835D7">
        <w:t xml:space="preserve"> </w:t>
      </w:r>
      <w:r w:rsidR="00960403" w:rsidRPr="00960403">
        <w:t xml:space="preserve">If the complaint is simple </w:t>
      </w:r>
      <w:r w:rsidR="00960403">
        <w:t>but the person who received the complaint cannot handle it because they are unfami</w:t>
      </w:r>
      <w:r w:rsidR="00A73B2A">
        <w:t>liar with the issue, they will</w:t>
      </w:r>
      <w:r w:rsidR="00960403">
        <w:t xml:space="preserve"> pass it on</w:t>
      </w:r>
      <w:r w:rsidR="00A03731">
        <w:t xml:space="preserve"> </w:t>
      </w:r>
      <w:r w:rsidR="00960403">
        <w:t xml:space="preserve">to someone </w:t>
      </w:r>
      <w:r w:rsidR="00A03731">
        <w:t xml:space="preserve">who can </w:t>
      </w:r>
      <w:r w:rsidR="00960403">
        <w:t xml:space="preserve">as soon as possible. </w:t>
      </w:r>
    </w:p>
    <w:p w14:paraId="424ACF72" w14:textId="389860BA" w:rsidR="005366D0" w:rsidRDefault="005366D0" w:rsidP="005366D0">
      <w:pPr>
        <w:pStyle w:val="Casestudytitle"/>
      </w:pPr>
      <w:r>
        <w:t xml:space="preserve">Examples of stage 1 informal complaints </w:t>
      </w:r>
    </w:p>
    <w:p w14:paraId="34AC7A2E" w14:textId="61E5FBCE" w:rsidR="005366D0" w:rsidRDefault="005366D0" w:rsidP="009F54C1">
      <w:pPr>
        <w:pStyle w:val="Casestudytext"/>
        <w:numPr>
          <w:ilvl w:val="0"/>
          <w:numId w:val="37"/>
        </w:numPr>
      </w:pPr>
      <w:r>
        <w:t>We are late in replying to you or you haven’t received a response</w:t>
      </w:r>
      <w:r w:rsidR="00A03731">
        <w:t>.</w:t>
      </w:r>
    </w:p>
    <w:p w14:paraId="60975F15" w14:textId="1ABAD1DD" w:rsidR="005366D0" w:rsidRDefault="005366D0" w:rsidP="009F54C1">
      <w:pPr>
        <w:pStyle w:val="Casestudytext"/>
        <w:numPr>
          <w:ilvl w:val="0"/>
          <w:numId w:val="37"/>
        </w:numPr>
      </w:pPr>
      <w:r w:rsidRPr="005366D0">
        <w:t>You aren’t sure whether you’ve received a response but we can see from your file that you have and it may have gone to your spam folder</w:t>
      </w:r>
      <w:r w:rsidR="00A03731">
        <w:t>.</w:t>
      </w:r>
    </w:p>
    <w:p w14:paraId="60109C4A" w14:textId="635C3BF0" w:rsidR="006B41DA" w:rsidRDefault="006B41DA" w:rsidP="009F54C1">
      <w:pPr>
        <w:pStyle w:val="Casestudytext"/>
        <w:numPr>
          <w:ilvl w:val="0"/>
          <w:numId w:val="37"/>
        </w:numPr>
      </w:pPr>
      <w:r>
        <w:t xml:space="preserve">You are unhappy with something our staff said and they agree they could have said it in a better way. </w:t>
      </w:r>
    </w:p>
    <w:p w14:paraId="4A9362A8" w14:textId="7B1086A6" w:rsidR="005366D0" w:rsidRDefault="005366D0" w:rsidP="005C7C5E">
      <w:r w:rsidRPr="005366D0">
        <w:t>If we apologise on the phone or face</w:t>
      </w:r>
      <w:r w:rsidR="00A03731">
        <w:t>-</w:t>
      </w:r>
      <w:r w:rsidRPr="005366D0">
        <w:t>to</w:t>
      </w:r>
      <w:r w:rsidR="00A03731">
        <w:t>-</w:t>
      </w:r>
      <w:r w:rsidRPr="005366D0">
        <w:t>face, we won’t usually follow up with a</w:t>
      </w:r>
      <w:r w:rsidR="00F85CD2">
        <w:t>n</w:t>
      </w:r>
      <w:r w:rsidRPr="005366D0">
        <w:t xml:space="preserve"> </w:t>
      </w:r>
      <w:r w:rsidR="00F85CD2">
        <w:t>email</w:t>
      </w:r>
      <w:r w:rsidR="00F85CD2" w:rsidRPr="005366D0">
        <w:t xml:space="preserve"> </w:t>
      </w:r>
      <w:r w:rsidRPr="005366D0">
        <w:t>(although individual members of staff may decide to).</w:t>
      </w:r>
    </w:p>
    <w:p w14:paraId="0AD14D73" w14:textId="6EC18458" w:rsidR="00330453" w:rsidRPr="00330453" w:rsidRDefault="0088134F" w:rsidP="00A03731">
      <w:r>
        <w:t>If you are still not happy or we</w:t>
      </w:r>
      <w:r w:rsidR="006B41DA">
        <w:t xml:space="preserve"> don’t feel that the complaint is easily dealt with informally,</w:t>
      </w:r>
      <w:r w:rsidR="005C7C5E" w:rsidRPr="005366D0">
        <w:t xml:space="preserve"> </w:t>
      </w:r>
      <w:r w:rsidR="00A03731">
        <w:t>you can make a</w:t>
      </w:r>
      <w:r w:rsidR="00330453" w:rsidRPr="00330453">
        <w:t xml:space="preserve"> formal complaint using </w:t>
      </w:r>
      <w:r w:rsidR="00330453">
        <w:t>stage 2 (</w:t>
      </w:r>
      <w:r w:rsidR="00D76A93" w:rsidRPr="00013167">
        <w:rPr>
          <w:iCs/>
        </w:rPr>
        <w:t xml:space="preserve">see </w:t>
      </w:r>
      <w:hyperlink w:anchor="_Stage_2:_Formal" w:history="1">
        <w:r w:rsidR="00D76A93" w:rsidRPr="00D76A93">
          <w:rPr>
            <w:rStyle w:val="Hyperlink"/>
            <w:iCs/>
          </w:rPr>
          <w:t>Stage 2: Formal complaint</w:t>
        </w:r>
      </w:hyperlink>
      <w:r w:rsidR="00330453">
        <w:t xml:space="preserve">). </w:t>
      </w:r>
    </w:p>
    <w:p w14:paraId="648B7E50" w14:textId="14387C8F" w:rsidR="005C7C5E" w:rsidRPr="005366D0" w:rsidRDefault="005C7C5E" w:rsidP="005C7C5E"/>
    <w:p w14:paraId="0EE2B9CC" w14:textId="272CBCF5" w:rsidR="0039515C" w:rsidRDefault="005C7C5E" w:rsidP="003162FC">
      <w:pPr>
        <w:pStyle w:val="Heading1"/>
        <w:ind w:right="-596"/>
      </w:pPr>
      <w:bookmarkStart w:id="9" w:name="_Stage_2:_Formal"/>
      <w:bookmarkStart w:id="10" w:name="_Toc67051784"/>
      <w:bookmarkEnd w:id="9"/>
      <w:r>
        <w:t>Stage 2</w:t>
      </w:r>
      <w:r w:rsidR="00A03731">
        <w:t>:</w:t>
      </w:r>
      <w:r>
        <w:t xml:space="preserve"> </w:t>
      </w:r>
      <w:r w:rsidR="00865782">
        <w:t>Formal c</w:t>
      </w:r>
      <w:r w:rsidR="0039515C">
        <w:t>omplaint</w:t>
      </w:r>
      <w:bookmarkEnd w:id="10"/>
      <w:r w:rsidR="0039515C">
        <w:t xml:space="preserve"> </w:t>
      </w:r>
    </w:p>
    <w:p w14:paraId="17F6865C" w14:textId="38D0C516" w:rsidR="007F12F7" w:rsidRPr="007F12F7" w:rsidRDefault="007F12F7" w:rsidP="007F12F7">
      <w:r w:rsidRPr="007F12F7">
        <w:t>A complaint will be escalated to this stage when</w:t>
      </w:r>
      <w:r w:rsidR="007165F2">
        <w:t>:</w:t>
      </w:r>
    </w:p>
    <w:p w14:paraId="678D2BA5" w14:textId="61BF9B91" w:rsidR="007F12F7" w:rsidRPr="007F12F7" w:rsidRDefault="00A03731" w:rsidP="009F54C1">
      <w:pPr>
        <w:pStyle w:val="ListBullet2"/>
      </w:pPr>
      <w:r>
        <w:t>s</w:t>
      </w:r>
      <w:r w:rsidR="007F12F7">
        <w:t xml:space="preserve">tage 1 </w:t>
      </w:r>
      <w:r w:rsidR="007F12F7" w:rsidRPr="007F12F7">
        <w:t>was attemp</w:t>
      </w:r>
      <w:r w:rsidR="007F12F7">
        <w:t>ted but you remain dissatisfied</w:t>
      </w:r>
    </w:p>
    <w:p w14:paraId="2DD049EF" w14:textId="73120A6A" w:rsidR="007F12F7" w:rsidRPr="007F12F7" w:rsidRDefault="007F12F7" w:rsidP="009F54C1">
      <w:pPr>
        <w:pStyle w:val="ListBullet2"/>
      </w:pPr>
      <w:r>
        <w:t>the issues are complex or require detailed investigation</w:t>
      </w:r>
      <w:r w:rsidR="00A03731">
        <w:t>,</w:t>
      </w:r>
      <w:r>
        <w:t xml:space="preserve"> or</w:t>
      </w:r>
    </w:p>
    <w:p w14:paraId="5680BCD6" w14:textId="7E7FF331" w:rsidR="007F12F7" w:rsidRPr="007F12F7" w:rsidRDefault="007F12F7" w:rsidP="009F54C1">
      <w:pPr>
        <w:pStyle w:val="ListBullet2"/>
      </w:pPr>
      <w:r>
        <w:t>t</w:t>
      </w:r>
      <w:r w:rsidRPr="007F12F7">
        <w:t>he complaint relates to issues that have been identified as serious</w:t>
      </w:r>
      <w:r w:rsidR="008C46EF">
        <w:t>.</w:t>
      </w:r>
    </w:p>
    <w:p w14:paraId="072E62C6" w14:textId="5345B371" w:rsidR="00A15A51" w:rsidRPr="007F12F7" w:rsidRDefault="00D35504" w:rsidP="007F12F7">
      <w:pPr>
        <w:pStyle w:val="Heading2"/>
      </w:pPr>
      <w:bookmarkStart w:id="11" w:name="_Toc67051785"/>
      <w:r>
        <w:t>Making</w:t>
      </w:r>
      <w:r w:rsidR="006C6CA8">
        <w:t xml:space="preserve"> </w:t>
      </w:r>
      <w:r w:rsidR="00A22BBE">
        <w:t xml:space="preserve">a </w:t>
      </w:r>
      <w:r w:rsidR="007F12F7">
        <w:t>stage 2 formal</w:t>
      </w:r>
      <w:r w:rsidR="005C7C5E">
        <w:t xml:space="preserve"> </w:t>
      </w:r>
      <w:r w:rsidR="00A22BBE">
        <w:t>complaint</w:t>
      </w:r>
      <w:bookmarkEnd w:id="11"/>
    </w:p>
    <w:p w14:paraId="51C40FEC" w14:textId="16267E45" w:rsidR="008E30E8" w:rsidRPr="008E30E8" w:rsidRDefault="008E30E8" w:rsidP="008E30E8">
      <w:pPr>
        <w:rPr>
          <w:lang w:val="en"/>
        </w:rPr>
      </w:pPr>
      <w:r w:rsidRPr="008E30E8">
        <w:rPr>
          <w:lang w:val="en"/>
        </w:rPr>
        <w:t xml:space="preserve">You can make a </w:t>
      </w:r>
      <w:r w:rsidR="003162FC">
        <w:rPr>
          <w:lang w:val="en"/>
        </w:rPr>
        <w:t xml:space="preserve">formal </w:t>
      </w:r>
      <w:r w:rsidRPr="008E30E8">
        <w:rPr>
          <w:lang w:val="en"/>
        </w:rPr>
        <w:t>complaint</w:t>
      </w:r>
      <w:r w:rsidR="00A03731">
        <w:rPr>
          <w:lang w:val="en"/>
        </w:rPr>
        <w:t>:</w:t>
      </w:r>
    </w:p>
    <w:p w14:paraId="69A3B86F" w14:textId="5DC6D6FC" w:rsidR="008E30E8" w:rsidRPr="00A03731" w:rsidRDefault="008E30E8" w:rsidP="009F54C1">
      <w:pPr>
        <w:pStyle w:val="ListBullet2"/>
        <w:rPr>
          <w:lang w:val="en"/>
        </w:rPr>
      </w:pPr>
      <w:r w:rsidRPr="00A03731">
        <w:rPr>
          <w:b/>
          <w:lang w:val="en"/>
        </w:rPr>
        <w:t>by email:</w:t>
      </w:r>
      <w:r w:rsidRPr="00A03731">
        <w:rPr>
          <w:lang w:val="en"/>
        </w:rPr>
        <w:t xml:space="preserve"> </w:t>
      </w:r>
      <w:hyperlink r:id="rId15" w:history="1">
        <w:r w:rsidRPr="00A03731">
          <w:rPr>
            <w:rStyle w:val="Hyperlink"/>
            <w:lang w:val="en"/>
          </w:rPr>
          <w:t>complaints@equalityhumanrights.com</w:t>
        </w:r>
      </w:hyperlink>
    </w:p>
    <w:p w14:paraId="48E76326" w14:textId="30326B0C" w:rsidR="008E30E8" w:rsidRPr="00A03731" w:rsidRDefault="008E30E8" w:rsidP="009F54C1">
      <w:pPr>
        <w:pStyle w:val="ListBullet2"/>
        <w:rPr>
          <w:lang w:val="en"/>
        </w:rPr>
      </w:pPr>
      <w:r w:rsidRPr="009F54C1">
        <w:rPr>
          <w:b/>
          <w:lang w:val="en"/>
        </w:rPr>
        <w:t>by post</w:t>
      </w:r>
      <w:r w:rsidRPr="00A03731">
        <w:rPr>
          <w:lang w:val="en"/>
        </w:rPr>
        <w:t>:</w:t>
      </w:r>
    </w:p>
    <w:p w14:paraId="1908385C" w14:textId="77777777" w:rsidR="00013DD0" w:rsidRDefault="00013DD0" w:rsidP="00434853">
      <w:pPr>
        <w:spacing w:line="240" w:lineRule="auto"/>
        <w:ind w:left="720"/>
        <w:contextualSpacing/>
      </w:pPr>
      <w:r w:rsidRPr="00013DD0">
        <w:t xml:space="preserve">The Equality and Human Rights Commission </w:t>
      </w:r>
    </w:p>
    <w:p w14:paraId="6B66D917" w14:textId="77777777" w:rsidR="00013DD0" w:rsidRDefault="00013DD0" w:rsidP="00434853">
      <w:pPr>
        <w:spacing w:line="240" w:lineRule="auto"/>
        <w:ind w:left="720"/>
        <w:contextualSpacing/>
      </w:pPr>
      <w:r>
        <w:t xml:space="preserve">Information Governance Team </w:t>
      </w:r>
    </w:p>
    <w:p w14:paraId="63A345FC" w14:textId="77777777" w:rsidR="00013DD0" w:rsidRDefault="00013DD0" w:rsidP="00434853">
      <w:pPr>
        <w:spacing w:line="240" w:lineRule="auto"/>
        <w:ind w:left="720"/>
        <w:contextualSpacing/>
      </w:pPr>
      <w:r w:rsidRPr="00013DD0">
        <w:t xml:space="preserve">Arndale House </w:t>
      </w:r>
    </w:p>
    <w:p w14:paraId="09C0AD7E" w14:textId="77777777" w:rsidR="00013DD0" w:rsidRDefault="00013DD0" w:rsidP="00434853">
      <w:pPr>
        <w:spacing w:line="240" w:lineRule="auto"/>
        <w:ind w:left="720"/>
        <w:contextualSpacing/>
      </w:pPr>
      <w:r w:rsidRPr="00013DD0">
        <w:t xml:space="preserve">Arndale Centre </w:t>
      </w:r>
    </w:p>
    <w:p w14:paraId="3FCC5F30" w14:textId="77777777" w:rsidR="00013DD0" w:rsidRDefault="00013DD0" w:rsidP="00434853">
      <w:pPr>
        <w:spacing w:line="240" w:lineRule="auto"/>
        <w:ind w:left="720"/>
        <w:contextualSpacing/>
      </w:pPr>
      <w:r w:rsidRPr="00013DD0">
        <w:t xml:space="preserve">Manchester </w:t>
      </w:r>
    </w:p>
    <w:p w14:paraId="1E6C98EB" w14:textId="68D4B04D" w:rsidR="00013DD0" w:rsidRDefault="00013DD0" w:rsidP="00434853">
      <w:pPr>
        <w:spacing w:line="240" w:lineRule="auto"/>
        <w:ind w:left="720"/>
        <w:contextualSpacing/>
      </w:pPr>
      <w:r w:rsidRPr="00013DD0">
        <w:t xml:space="preserve">M4 3AQ </w:t>
      </w:r>
    </w:p>
    <w:p w14:paraId="4733391A" w14:textId="76AE2F6B" w:rsidR="00C72D37" w:rsidRPr="00C72D37" w:rsidRDefault="00C72D37" w:rsidP="00C72D37">
      <w:r w:rsidRPr="00C72D37">
        <w:t xml:space="preserve">When making your </w:t>
      </w:r>
      <w:r w:rsidR="0048092F">
        <w:t>complaint</w:t>
      </w:r>
      <w:bookmarkStart w:id="12" w:name="_GoBack"/>
      <w:bookmarkEnd w:id="12"/>
      <w:r w:rsidRPr="00C72D37">
        <w:t xml:space="preserve"> please include:</w:t>
      </w:r>
    </w:p>
    <w:p w14:paraId="13226A19" w14:textId="77777777" w:rsidR="00C72D37" w:rsidRPr="00C72D37" w:rsidRDefault="00C72D37" w:rsidP="009F54C1">
      <w:pPr>
        <w:pStyle w:val="ListBullet2"/>
      </w:pPr>
      <w:r w:rsidRPr="00C72D37">
        <w:t>your name and address (an email address will do)</w:t>
      </w:r>
    </w:p>
    <w:p w14:paraId="2A4CF7C8" w14:textId="208BE44C" w:rsidR="00C72D37" w:rsidRPr="00C72D37" w:rsidRDefault="008E30E8" w:rsidP="009F54C1">
      <w:pPr>
        <w:pStyle w:val="ListBullet2"/>
      </w:pPr>
      <w:r>
        <w:t>what your complaint is about</w:t>
      </w:r>
      <w:r w:rsidR="00A03731">
        <w:t>, and</w:t>
      </w:r>
    </w:p>
    <w:p w14:paraId="65CA7E0F" w14:textId="002FD7C2" w:rsidR="00C72D37" w:rsidRPr="008A5158" w:rsidRDefault="008A5158" w:rsidP="009F54C1">
      <w:pPr>
        <w:pStyle w:val="ListBullet2"/>
      </w:pPr>
      <w:r w:rsidRPr="008A5158">
        <w:t>any</w:t>
      </w:r>
      <w:r>
        <w:t xml:space="preserve"> other</w:t>
      </w:r>
      <w:r w:rsidRPr="008A5158">
        <w:t xml:space="preserve"> </w:t>
      </w:r>
      <w:r>
        <w:t>requirement</w:t>
      </w:r>
      <w:r w:rsidRPr="008A5158">
        <w:t xml:space="preserve"> </w:t>
      </w:r>
      <w:r w:rsidR="00C72D37" w:rsidRPr="008A5158">
        <w:t>(for example,</w:t>
      </w:r>
      <w:r w:rsidR="003A7292" w:rsidRPr="008A5158">
        <w:t xml:space="preserve"> </w:t>
      </w:r>
      <w:r w:rsidRPr="008A5158">
        <w:t>if you need your response sent</w:t>
      </w:r>
      <w:r w:rsidR="00A03731">
        <w:t xml:space="preserve"> in Welsh, or</w:t>
      </w:r>
      <w:r w:rsidRPr="008A5158">
        <w:t xml:space="preserve"> by post rather than email</w:t>
      </w:r>
      <w:r w:rsidR="00C72D37" w:rsidRPr="008A5158">
        <w:t>).</w:t>
      </w:r>
    </w:p>
    <w:p w14:paraId="2452ED74" w14:textId="4674D6E9" w:rsidR="00C72D37" w:rsidRDefault="008E30E8" w:rsidP="00D853ED">
      <w:r>
        <w:t>P</w:t>
      </w:r>
      <w:r w:rsidR="00C72D37" w:rsidRPr="00C72D37">
        <w:t xml:space="preserve">lease try to be as clear as possible. This will </w:t>
      </w:r>
      <w:r>
        <w:t xml:space="preserve">help us understand your complaint </w:t>
      </w:r>
      <w:r w:rsidR="00C72D37" w:rsidRPr="00C72D37">
        <w:t>and respo</w:t>
      </w:r>
      <w:r>
        <w:t>nd to you promptly. If a complaint</w:t>
      </w:r>
      <w:r w:rsidR="00C72D37" w:rsidRPr="00C72D37">
        <w:t xml:space="preserve"> is unclear, we may ask you for </w:t>
      </w:r>
      <w:r w:rsidR="00D853ED">
        <w:t>more information</w:t>
      </w:r>
      <w:r w:rsidR="00D853ED" w:rsidRPr="00C72D37">
        <w:t xml:space="preserve"> </w:t>
      </w:r>
      <w:r w:rsidR="00C72D37" w:rsidRPr="00C72D37">
        <w:t>to help us to under</w:t>
      </w:r>
      <w:r w:rsidR="00B66266">
        <w:t>stand.</w:t>
      </w:r>
      <w:r w:rsidR="00A73B2A" w:rsidRPr="00A73B2A">
        <w:t xml:space="preserve"> If you do not provide the information we need when</w:t>
      </w:r>
      <w:r w:rsidR="00A73B2A">
        <w:t xml:space="preserve"> asked</w:t>
      </w:r>
      <w:r w:rsidR="00A73B2A" w:rsidRPr="00A73B2A">
        <w:t xml:space="preserve">, we may </w:t>
      </w:r>
      <w:r w:rsidR="00A73B2A">
        <w:t xml:space="preserve">not be </w:t>
      </w:r>
      <w:r w:rsidR="00A73B2A" w:rsidRPr="00A73B2A">
        <w:t>able to help you.</w:t>
      </w:r>
    </w:p>
    <w:p w14:paraId="5DD9ACC1" w14:textId="0B6593A6" w:rsidR="008E30E8" w:rsidRPr="003162FC" w:rsidRDefault="008E30E8" w:rsidP="00013167">
      <w:pPr>
        <w:pStyle w:val="Heading2"/>
      </w:pPr>
      <w:bookmarkStart w:id="13" w:name="_Toc67051786"/>
      <w:r w:rsidRPr="003162FC">
        <w:t>Timescales</w:t>
      </w:r>
      <w:bookmarkEnd w:id="13"/>
      <w:r w:rsidR="00EE4C48">
        <w:t xml:space="preserve"> </w:t>
      </w:r>
    </w:p>
    <w:p w14:paraId="624CF125" w14:textId="668B5ABE" w:rsidR="003A64B6" w:rsidRPr="000E4AFF" w:rsidRDefault="008E30E8" w:rsidP="000E4AFF">
      <w:r w:rsidRPr="003162FC">
        <w:t xml:space="preserve">If you want to make a </w:t>
      </w:r>
      <w:r w:rsidR="003162FC" w:rsidRPr="003162FC">
        <w:t xml:space="preserve">formal </w:t>
      </w:r>
      <w:r w:rsidRPr="003162FC">
        <w:t>complaint</w:t>
      </w:r>
      <w:r w:rsidR="00D853ED">
        <w:t>,</w:t>
      </w:r>
      <w:r w:rsidRPr="003162FC">
        <w:t xml:space="preserve"> then you should do so within three months </w:t>
      </w:r>
      <w:r w:rsidR="00B829D9" w:rsidRPr="003162FC">
        <w:t>of</w:t>
      </w:r>
      <w:r w:rsidR="00B829D9">
        <w:t xml:space="preserve"> the</w:t>
      </w:r>
      <w:r w:rsidR="003A7292">
        <w:t xml:space="preserve"> matter you wish to complain about</w:t>
      </w:r>
      <w:r w:rsidRPr="003162FC">
        <w:t xml:space="preserve">. Waiting longer </w:t>
      </w:r>
      <w:r w:rsidR="003162FC" w:rsidRPr="003162FC">
        <w:t xml:space="preserve">could make it </w:t>
      </w:r>
      <w:r w:rsidR="005E5A0B" w:rsidRPr="003162FC">
        <w:t>difficult</w:t>
      </w:r>
      <w:r w:rsidR="003162FC" w:rsidRPr="003162FC">
        <w:t xml:space="preserve"> to look at your complaint and mean that we aren’t able to</w:t>
      </w:r>
      <w:r w:rsidR="000E4AFF">
        <w:t xml:space="preserve"> unless we think there are </w:t>
      </w:r>
      <w:r w:rsidR="000E4AFF" w:rsidRPr="000E4AFF">
        <w:t>exceptional circumstances.</w:t>
      </w:r>
      <w:r w:rsidR="000E4AFF">
        <w:t xml:space="preserve"> </w:t>
      </w:r>
      <w:r w:rsidR="000E4AFF" w:rsidRPr="000E4AFF">
        <w:t>Examples of exceptional circumstances</w:t>
      </w:r>
      <w:r w:rsidR="000E4AFF">
        <w:t xml:space="preserve"> include</w:t>
      </w:r>
      <w:r w:rsidR="000E4AFF" w:rsidRPr="000E4AFF">
        <w:t xml:space="preserve">: </w:t>
      </w:r>
    </w:p>
    <w:p w14:paraId="4361E97E" w14:textId="1545A738" w:rsidR="000E4AFF" w:rsidRPr="000E4AFF" w:rsidRDefault="000E4AFF" w:rsidP="009F54C1">
      <w:pPr>
        <w:pStyle w:val="ListBullet2"/>
      </w:pPr>
      <w:r>
        <w:t xml:space="preserve">you’ve only just found out about the problem </w:t>
      </w:r>
    </w:p>
    <w:p w14:paraId="1E475C0B" w14:textId="4F4983E0" w:rsidR="000E4AFF" w:rsidRPr="000E4AFF" w:rsidRDefault="000E4AFF" w:rsidP="009F54C1">
      <w:pPr>
        <w:pStyle w:val="ListBullet2"/>
      </w:pPr>
      <w:r>
        <w:t xml:space="preserve">you need an extension as a </w:t>
      </w:r>
      <w:r w:rsidR="00013167">
        <w:t>reasonable adjustment</w:t>
      </w:r>
      <w:r w:rsidR="00A03731">
        <w:t xml:space="preserve">, </w:t>
      </w:r>
      <w:r w:rsidR="00D853ED">
        <w:t>and</w:t>
      </w:r>
    </w:p>
    <w:p w14:paraId="4C165BEA" w14:textId="6688A2A0" w:rsidR="008E30E8" w:rsidRDefault="000E4AFF" w:rsidP="009F54C1">
      <w:pPr>
        <w:pStyle w:val="ListBullet2"/>
      </w:pPr>
      <w:r w:rsidRPr="000E4AFF">
        <w:t>ill health, bereavement or other serious personal circumstance</w:t>
      </w:r>
      <w:r>
        <w:t>.</w:t>
      </w:r>
    </w:p>
    <w:p w14:paraId="22D3D4DB" w14:textId="52DDF17D" w:rsidR="0088134F" w:rsidRDefault="0088134F" w:rsidP="0088134F">
      <w:r w:rsidRPr="0088134F">
        <w:t xml:space="preserve">We aim </w:t>
      </w:r>
      <w:r w:rsidR="0004096F">
        <w:t xml:space="preserve">to </w:t>
      </w:r>
      <w:r w:rsidRPr="0088134F">
        <w:t>send a full response within 20 working days of receiving your complaint.</w:t>
      </w:r>
      <w:r w:rsidR="00A835D7">
        <w:t xml:space="preserve"> </w:t>
      </w:r>
      <w:r w:rsidRPr="0088134F">
        <w:t>If we need to contact you for further clarification</w:t>
      </w:r>
      <w:r w:rsidR="00D853ED">
        <w:t>,</w:t>
      </w:r>
      <w:r w:rsidRPr="0088134F">
        <w:t xml:space="preserve"> or your advocacy agency for consent, the 20 working days will start from the date we get the information we need. If we are not able to meet this deadline, we will tell you and let you know when we are likely to be able to respond to your complaint.</w:t>
      </w:r>
    </w:p>
    <w:p w14:paraId="719B1F2C" w14:textId="1BFB5BD5" w:rsidR="009A56C0" w:rsidRPr="00A22BBE" w:rsidRDefault="00A22BBE" w:rsidP="0039515C">
      <w:pPr>
        <w:pStyle w:val="Heading2"/>
      </w:pPr>
      <w:bookmarkStart w:id="14" w:name="_Toc67051787"/>
      <w:r>
        <w:t>In</w:t>
      </w:r>
      <w:r w:rsidR="00D35504">
        <w:t>itial assessment</w:t>
      </w:r>
      <w:bookmarkEnd w:id="14"/>
      <w:r w:rsidR="00D35504">
        <w:t xml:space="preserve"> </w:t>
      </w:r>
    </w:p>
    <w:p w14:paraId="41236DF0" w14:textId="7CED8812" w:rsidR="003C4947" w:rsidRDefault="003162FC" w:rsidP="00487B8B">
      <w:pPr>
        <w:pStyle w:val="Quote"/>
        <w:ind w:left="0"/>
      </w:pPr>
      <w:r>
        <w:t xml:space="preserve">We </w:t>
      </w:r>
      <w:r w:rsidR="003A64B6">
        <w:t xml:space="preserve">will </w:t>
      </w:r>
      <w:r>
        <w:t xml:space="preserve">decide whether the issue is a service complaint or whether </w:t>
      </w:r>
      <w:r w:rsidR="003A64B6">
        <w:t xml:space="preserve">your </w:t>
      </w:r>
      <w:r w:rsidR="00B02BBB">
        <w:t xml:space="preserve">complaint needs to be handled </w:t>
      </w:r>
      <w:r w:rsidR="003C4947">
        <w:t xml:space="preserve">in another way. </w:t>
      </w:r>
    </w:p>
    <w:p w14:paraId="32460C23" w14:textId="4DA6D459" w:rsidR="003C4947" w:rsidRDefault="003C4947" w:rsidP="003C4947">
      <w:pPr>
        <w:pStyle w:val="Heading3"/>
      </w:pPr>
      <w:r>
        <w:t>Covered by another policy or process</w:t>
      </w:r>
    </w:p>
    <w:p w14:paraId="7B81F420" w14:textId="2623350E" w:rsidR="00EE4C48" w:rsidRDefault="003C4947" w:rsidP="00487B8B">
      <w:pPr>
        <w:pStyle w:val="Quote"/>
        <w:ind w:left="0"/>
        <w:rPr>
          <w:iCs/>
        </w:rPr>
      </w:pPr>
      <w:r w:rsidRPr="003C4947">
        <w:rPr>
          <w:iCs/>
        </w:rPr>
        <w:t>If your complaint</w:t>
      </w:r>
      <w:r>
        <w:rPr>
          <w:iCs/>
        </w:rPr>
        <w:t xml:space="preserve"> is covered by another policy or process, </w:t>
      </w:r>
      <w:r w:rsidRPr="003C4947">
        <w:rPr>
          <w:iCs/>
        </w:rPr>
        <w:t>we will send it</w:t>
      </w:r>
      <w:r w:rsidR="00EE4C48">
        <w:rPr>
          <w:iCs/>
        </w:rPr>
        <w:t xml:space="preserve"> to the correct team to handle and write to explain that to you.</w:t>
      </w:r>
      <w:r w:rsidR="00A835D7">
        <w:rPr>
          <w:iCs/>
        </w:rPr>
        <w:t xml:space="preserve"> </w:t>
      </w:r>
    </w:p>
    <w:p w14:paraId="0A3D3E7E" w14:textId="77777777" w:rsidR="00007226" w:rsidRDefault="00007226" w:rsidP="00007226">
      <w:r>
        <w:t xml:space="preserve">Examples include: </w:t>
      </w:r>
    </w:p>
    <w:p w14:paraId="09460244" w14:textId="77777777" w:rsidR="00007226" w:rsidRDefault="00007226" w:rsidP="009F54C1">
      <w:pPr>
        <w:pStyle w:val="ListBullet2"/>
      </w:pPr>
      <w:r>
        <w:t>where there is an another appeal method set out in the Equality Act 2006</w:t>
      </w:r>
    </w:p>
    <w:p w14:paraId="514856AF" w14:textId="77777777" w:rsidR="00007226" w:rsidRDefault="00007226" w:rsidP="009F54C1">
      <w:pPr>
        <w:pStyle w:val="ListBullet2"/>
      </w:pPr>
      <w:r>
        <w:t xml:space="preserve">where our legal review process applies </w:t>
      </w:r>
    </w:p>
    <w:p w14:paraId="1C585A1B" w14:textId="77777777" w:rsidR="00007226" w:rsidRDefault="00007226" w:rsidP="009F54C1">
      <w:pPr>
        <w:pStyle w:val="ListBullet2"/>
      </w:pPr>
      <w:r>
        <w:t xml:space="preserve">a request for information or review under data protection or freedom of information laws </w:t>
      </w:r>
    </w:p>
    <w:p w14:paraId="55EAAB63" w14:textId="06860180" w:rsidR="00007226" w:rsidRDefault="00007226" w:rsidP="009F54C1">
      <w:pPr>
        <w:pStyle w:val="ListBullet2"/>
      </w:pPr>
      <w:r>
        <w:t>an employment grievance about us</w:t>
      </w:r>
      <w:r w:rsidR="00D853ED">
        <w:t>, and</w:t>
      </w:r>
      <w:r>
        <w:t xml:space="preserve"> </w:t>
      </w:r>
    </w:p>
    <w:p w14:paraId="2640912B" w14:textId="69B86A4B" w:rsidR="00007226" w:rsidRDefault="00D853ED" w:rsidP="009F54C1">
      <w:pPr>
        <w:pStyle w:val="ListBullet2"/>
      </w:pPr>
      <w:r>
        <w:t xml:space="preserve">where </w:t>
      </w:r>
      <w:r w:rsidR="00007226">
        <w:t xml:space="preserve">a court </w:t>
      </w:r>
      <w:r w:rsidR="003A64B6">
        <w:t xml:space="preserve">or tribunal has already heard the issue. </w:t>
      </w:r>
    </w:p>
    <w:p w14:paraId="656645A5" w14:textId="4C0C875C" w:rsidR="00013167" w:rsidRDefault="00013167" w:rsidP="00013167">
      <w:pPr>
        <w:pStyle w:val="Casestudytitle"/>
      </w:pPr>
      <w:r>
        <w:t>Examples of complaints covered by another process</w:t>
      </w:r>
    </w:p>
    <w:p w14:paraId="07EEF9BA" w14:textId="63A20C20" w:rsidR="00D92DBD" w:rsidRDefault="00D92DBD" w:rsidP="009F54C1">
      <w:pPr>
        <w:pStyle w:val="Casestudytext"/>
        <w:numPr>
          <w:ilvl w:val="0"/>
          <w:numId w:val="36"/>
        </w:numPr>
      </w:pPr>
      <w:r>
        <w:t>We r</w:t>
      </w:r>
      <w:r w:rsidR="007F6F24">
        <w:t xml:space="preserve">efused to fund a case using our Equality Act </w:t>
      </w:r>
      <w:r>
        <w:t>powers and the individual’s solicitor asks us to review that decision</w:t>
      </w:r>
      <w:r w:rsidR="00A03731">
        <w:t>.</w:t>
      </w:r>
      <w:r>
        <w:t xml:space="preserve"> </w:t>
      </w:r>
    </w:p>
    <w:p w14:paraId="5708E245" w14:textId="298C45C3" w:rsidR="00D92DBD" w:rsidRDefault="00D92DBD" w:rsidP="009F54C1">
      <w:pPr>
        <w:pStyle w:val="Casestudytext"/>
        <w:numPr>
          <w:ilvl w:val="0"/>
          <w:numId w:val="36"/>
        </w:numPr>
      </w:pPr>
      <w:r>
        <w:t>An individual complains that we haven’t provided all of the information we hold about them under data protection laws.</w:t>
      </w:r>
    </w:p>
    <w:p w14:paraId="70CB1A59" w14:textId="6B118CD6" w:rsidR="003C4947" w:rsidRPr="003C4947" w:rsidRDefault="003C4947" w:rsidP="003C4947">
      <w:pPr>
        <w:pStyle w:val="Heading3"/>
        <w:rPr>
          <w:lang w:val="cy-GB"/>
        </w:rPr>
      </w:pPr>
      <w:r>
        <w:rPr>
          <w:lang w:val="cy-GB"/>
        </w:rPr>
        <w:t>Feedback</w:t>
      </w:r>
    </w:p>
    <w:p w14:paraId="7FA9CEFB" w14:textId="77777777" w:rsidR="00D853ED" w:rsidRDefault="00013167" w:rsidP="00013167">
      <w:pPr>
        <w:rPr>
          <w:iCs/>
        </w:rPr>
      </w:pPr>
      <w:r w:rsidRPr="00013167">
        <w:rPr>
          <w:iCs/>
        </w:rPr>
        <w:t>If your complaint isn’t a service complaint and doesn’t fall within any of our other policies, we will treat it as feedback.</w:t>
      </w:r>
      <w:r w:rsidR="00A835D7">
        <w:rPr>
          <w:iCs/>
        </w:rPr>
        <w:t xml:space="preserve"> </w:t>
      </w:r>
    </w:p>
    <w:p w14:paraId="711E1848" w14:textId="5D46C96A" w:rsidR="00013167" w:rsidRDefault="00013167" w:rsidP="00013167">
      <w:pPr>
        <w:rPr>
          <w:iCs/>
        </w:rPr>
      </w:pPr>
      <w:r w:rsidRPr="00013167">
        <w:rPr>
          <w:iCs/>
        </w:rPr>
        <w:t>When you provide feedback, this information helps us to understand more about the equality and human rights issues people are currently experiencing and</w:t>
      </w:r>
      <w:r w:rsidR="003A7292">
        <w:rPr>
          <w:iCs/>
        </w:rPr>
        <w:t xml:space="preserve"> </w:t>
      </w:r>
      <w:r w:rsidRPr="00013167">
        <w:rPr>
          <w:iCs/>
        </w:rPr>
        <w:t>/</w:t>
      </w:r>
      <w:r w:rsidR="003A7292">
        <w:rPr>
          <w:iCs/>
        </w:rPr>
        <w:t xml:space="preserve"> </w:t>
      </w:r>
      <w:r w:rsidRPr="00013167">
        <w:rPr>
          <w:iCs/>
        </w:rPr>
        <w:t>or people’s views on our work or policies. This can help shape our future work, even if we are unable to take immediate action on the issue you raise.</w:t>
      </w:r>
    </w:p>
    <w:p w14:paraId="6962DFAF" w14:textId="27862C5E" w:rsidR="00013167" w:rsidRPr="0005381B" w:rsidRDefault="00A03731" w:rsidP="00013167">
      <w:pPr>
        <w:pStyle w:val="Parabase"/>
        <w:rPr>
          <w:iCs/>
        </w:rPr>
      </w:pPr>
      <w:r>
        <w:rPr>
          <w:iCs/>
        </w:rPr>
        <w:t>S</w:t>
      </w:r>
      <w:r w:rsidR="00013167">
        <w:rPr>
          <w:iCs/>
        </w:rPr>
        <w:t>ome examples of things</w:t>
      </w:r>
      <w:r w:rsidR="00771A23">
        <w:rPr>
          <w:iCs/>
        </w:rPr>
        <w:t xml:space="preserve"> we will be treat</w:t>
      </w:r>
      <w:r w:rsidR="00013167">
        <w:rPr>
          <w:iCs/>
        </w:rPr>
        <w:t xml:space="preserve"> as feedback</w:t>
      </w:r>
      <w:r>
        <w:rPr>
          <w:iCs/>
        </w:rPr>
        <w:t xml:space="preserve"> are</w:t>
      </w:r>
      <w:r w:rsidR="00013167">
        <w:rPr>
          <w:iCs/>
        </w:rPr>
        <w:t>:</w:t>
      </w:r>
      <w:r w:rsidR="00A835D7">
        <w:rPr>
          <w:iCs/>
        </w:rPr>
        <w:t xml:space="preserve"> </w:t>
      </w:r>
      <w:r w:rsidR="00013167" w:rsidRPr="0005381B">
        <w:rPr>
          <w:iCs/>
        </w:rPr>
        <w:t xml:space="preserve"> </w:t>
      </w:r>
    </w:p>
    <w:p w14:paraId="112C22C8" w14:textId="5A50885D" w:rsidR="00013167" w:rsidRPr="00FB3B9E" w:rsidRDefault="00A03731" w:rsidP="009F54C1">
      <w:pPr>
        <w:pStyle w:val="ListBullet2"/>
      </w:pPr>
      <w:r>
        <w:t>d</w:t>
      </w:r>
      <w:r w:rsidR="00013167" w:rsidRPr="00FB3B9E">
        <w:t xml:space="preserve">issatisfaction with the type of work that we do or the </w:t>
      </w:r>
      <w:r w:rsidR="007E5651" w:rsidRPr="00FB3B9E">
        <w:t>policy</w:t>
      </w:r>
      <w:r>
        <w:t xml:space="preserve"> </w:t>
      </w:r>
      <w:r w:rsidR="00D853ED">
        <w:t>or</w:t>
      </w:r>
      <w:r>
        <w:t xml:space="preserve"> </w:t>
      </w:r>
      <w:r w:rsidR="007E5651" w:rsidRPr="00FB3B9E">
        <w:t xml:space="preserve">regulatory </w:t>
      </w:r>
      <w:r w:rsidR="00013167" w:rsidRPr="00FB3B9E">
        <w:t>decisions we make</w:t>
      </w:r>
    </w:p>
    <w:p w14:paraId="653EFCD7" w14:textId="3BD22E4F" w:rsidR="00013167" w:rsidRPr="0005381B" w:rsidRDefault="00013167" w:rsidP="009F54C1">
      <w:pPr>
        <w:pStyle w:val="ListBullet2"/>
      </w:pPr>
      <w:r w:rsidRPr="0005381B">
        <w:t>comments about our policies or policy decisions</w:t>
      </w:r>
    </w:p>
    <w:p w14:paraId="2F1A2D21" w14:textId="0C9A1A0F" w:rsidR="00013167" w:rsidRPr="003946C1" w:rsidRDefault="00013167" w:rsidP="009F54C1">
      <w:pPr>
        <w:pStyle w:val="ListBullet2"/>
        <w:rPr>
          <w:rStyle w:val="Hyperlink"/>
          <w:iCs/>
          <w:u w:val="none"/>
        </w:rPr>
      </w:pPr>
      <w:r w:rsidRPr="0005381B">
        <w:t xml:space="preserve">complaints </w:t>
      </w:r>
      <w:r>
        <w:t xml:space="preserve">about being signposted by us to </w:t>
      </w:r>
      <w:r w:rsidRPr="009D0BF2">
        <w:rPr>
          <w:kern w:val="28"/>
        </w:rPr>
        <w:t xml:space="preserve">the </w:t>
      </w:r>
      <w:hyperlink r:id="rId16" w:history="1">
        <w:r w:rsidRPr="008116DB">
          <w:rPr>
            <w:rStyle w:val="Hyperlink"/>
            <w:kern w:val="28"/>
          </w:rPr>
          <w:t>Equality Advisory and Support Service</w:t>
        </w:r>
      </w:hyperlink>
      <w:r>
        <w:rPr>
          <w:rStyle w:val="Hyperlink"/>
          <w:kern w:val="28"/>
        </w:rPr>
        <w:t xml:space="preserve"> (EASS)</w:t>
      </w:r>
      <w:r w:rsidRPr="003946C1">
        <w:rPr>
          <w:rStyle w:val="Hyperlink"/>
          <w:kern w:val="28"/>
          <w:u w:val="none"/>
        </w:rPr>
        <w:t xml:space="preserve"> </w:t>
      </w:r>
      <w:r>
        <w:rPr>
          <w:rStyle w:val="Hyperlink"/>
          <w:kern w:val="28"/>
          <w:u w:val="none"/>
        </w:rPr>
        <w:t>f</w:t>
      </w:r>
      <w:r w:rsidRPr="003946C1">
        <w:rPr>
          <w:rStyle w:val="Hyperlink"/>
          <w:kern w:val="28"/>
          <w:u w:val="none"/>
        </w:rPr>
        <w:t>or advice, information or guidance on equality, discrimination or human rights issues</w:t>
      </w:r>
    </w:p>
    <w:p w14:paraId="1A421120" w14:textId="229E230E" w:rsidR="00013167" w:rsidRDefault="00013167" w:rsidP="009F54C1">
      <w:pPr>
        <w:pStyle w:val="ListBullet2"/>
      </w:pPr>
      <w:r>
        <w:rPr>
          <w:rStyle w:val="Hyperlink"/>
          <w:kern w:val="28"/>
          <w:u w:val="none"/>
        </w:rPr>
        <w:t>complaints about us refusing funding or reques</w:t>
      </w:r>
      <w:r w:rsidR="003A7292">
        <w:rPr>
          <w:rStyle w:val="Hyperlink"/>
          <w:kern w:val="28"/>
          <w:u w:val="none"/>
        </w:rPr>
        <w:t>ts</w:t>
      </w:r>
      <w:r>
        <w:rPr>
          <w:rStyle w:val="Hyperlink"/>
          <w:kern w:val="28"/>
          <w:u w:val="none"/>
        </w:rPr>
        <w:t xml:space="preserve"> for </w:t>
      </w:r>
      <w:r w:rsidR="007F6F24">
        <w:t>legal advice or</w:t>
      </w:r>
      <w:r w:rsidRPr="003946C1">
        <w:t xml:space="preserve"> assistance</w:t>
      </w:r>
      <w:r w:rsidR="007F6F24">
        <w:t xml:space="preserve"> from an individual</w:t>
      </w:r>
      <w:r w:rsidR="00A03731">
        <w:t>, and</w:t>
      </w:r>
    </w:p>
    <w:p w14:paraId="41D85094" w14:textId="78F52A62" w:rsidR="007F6F24" w:rsidRPr="007F6F24" w:rsidRDefault="007F6F24" w:rsidP="009F54C1">
      <w:pPr>
        <w:pStyle w:val="ListBullet2"/>
        <w:rPr>
          <w:rFonts w:ascii="Arial" w:hAnsi="Arial" w:cs="Arial"/>
          <w:szCs w:val="24"/>
          <w:lang w:val="cy-GB" w:eastAsia="en-GB"/>
        </w:rPr>
      </w:pPr>
      <w:r w:rsidRPr="007F6F24">
        <w:rPr>
          <w:rFonts w:ascii="Arial" w:hAnsi="Arial" w:cs="Arial"/>
          <w:szCs w:val="24"/>
          <w:lang w:val="cy-GB" w:eastAsia="en-GB"/>
        </w:rPr>
        <w:t>complaints about us not</w:t>
      </w:r>
      <w:r>
        <w:rPr>
          <w:rFonts w:ascii="Arial" w:hAnsi="Arial" w:cs="Arial"/>
          <w:szCs w:val="24"/>
          <w:lang w:val="cy-GB" w:eastAsia="en-GB"/>
        </w:rPr>
        <w:t xml:space="preserve"> updating individuals or</w:t>
      </w:r>
      <w:r w:rsidRPr="007F6F24">
        <w:rPr>
          <w:rFonts w:ascii="Arial" w:hAnsi="Arial" w:cs="Arial"/>
          <w:szCs w:val="24"/>
          <w:lang w:val="cy-GB" w:eastAsia="en-GB"/>
        </w:rPr>
        <w:t xml:space="preserve"> taking action</w:t>
      </w:r>
      <w:r>
        <w:rPr>
          <w:rFonts w:ascii="Arial" w:hAnsi="Arial" w:cs="Arial"/>
          <w:szCs w:val="24"/>
          <w:lang w:val="cy-GB" w:eastAsia="en-GB"/>
        </w:rPr>
        <w:t xml:space="preserve"> in response to co</w:t>
      </w:r>
      <w:r w:rsidR="009F54C1">
        <w:rPr>
          <w:rFonts w:ascii="Arial" w:hAnsi="Arial" w:cs="Arial"/>
          <w:szCs w:val="24"/>
          <w:lang w:val="cy-GB" w:eastAsia="en-GB"/>
        </w:rPr>
        <w:t>ncerns</w:t>
      </w:r>
      <w:r>
        <w:rPr>
          <w:rFonts w:ascii="Arial" w:hAnsi="Arial" w:cs="Arial"/>
          <w:szCs w:val="24"/>
          <w:lang w:val="cy-GB" w:eastAsia="en-GB"/>
        </w:rPr>
        <w:t xml:space="preserve"> that </w:t>
      </w:r>
      <w:r w:rsidRPr="007F6F24">
        <w:rPr>
          <w:rFonts w:ascii="Arial" w:hAnsi="Arial" w:cs="Arial"/>
          <w:szCs w:val="24"/>
          <w:lang w:val="cy-GB" w:eastAsia="en-GB"/>
        </w:rPr>
        <w:t xml:space="preserve">an organisation </w:t>
      </w:r>
      <w:r>
        <w:rPr>
          <w:rFonts w:ascii="Arial" w:hAnsi="Arial" w:cs="Arial"/>
          <w:szCs w:val="24"/>
          <w:lang w:val="cy-GB" w:eastAsia="en-GB"/>
        </w:rPr>
        <w:t xml:space="preserve">is </w:t>
      </w:r>
      <w:r w:rsidRPr="007F6F24">
        <w:rPr>
          <w:rFonts w:ascii="Arial" w:hAnsi="Arial" w:cs="Arial"/>
          <w:szCs w:val="24"/>
          <w:lang w:val="cy-GB" w:eastAsia="en-GB"/>
        </w:rPr>
        <w:t xml:space="preserve">breaching equality or human rights law.  </w:t>
      </w:r>
    </w:p>
    <w:p w14:paraId="7397ACB3" w14:textId="101BAB8E" w:rsidR="00013167" w:rsidRPr="00297813" w:rsidRDefault="00013167" w:rsidP="00013167">
      <w:pPr>
        <w:pStyle w:val="Casestudytitle"/>
        <w:ind w:left="360"/>
      </w:pPr>
      <w:r>
        <w:t>Examples of complaints we will treat as feedback</w:t>
      </w:r>
      <w:r w:rsidRPr="00297813">
        <w:tab/>
      </w:r>
    </w:p>
    <w:p w14:paraId="1CC93216" w14:textId="3EAB70C8" w:rsidR="00013167" w:rsidRPr="00FB3B9E" w:rsidRDefault="00013167" w:rsidP="00860EFF">
      <w:pPr>
        <w:pStyle w:val="Casestudytext"/>
        <w:numPr>
          <w:ilvl w:val="0"/>
          <w:numId w:val="19"/>
        </w:numPr>
      </w:pPr>
      <w:r>
        <w:t xml:space="preserve">Someone writes to us and says they don’t agree with our </w:t>
      </w:r>
      <w:r w:rsidR="00A03731">
        <w:t>s</w:t>
      </w:r>
      <w:r>
        <w:t xml:space="preserve">trategic </w:t>
      </w:r>
      <w:r w:rsidR="00A03731">
        <w:t>p</w:t>
      </w:r>
      <w:r>
        <w:t xml:space="preserve">lan </w:t>
      </w:r>
      <w:r w:rsidRPr="00FB3B9E">
        <w:t xml:space="preserve">or </w:t>
      </w:r>
      <w:r w:rsidR="00A03731">
        <w:t>b</w:t>
      </w:r>
      <w:r w:rsidRPr="00FB3B9E">
        <w:t xml:space="preserve">usiness </w:t>
      </w:r>
      <w:r w:rsidR="00A03731">
        <w:t>p</w:t>
      </w:r>
      <w:r w:rsidRPr="00FB3B9E">
        <w:t>lan work</w:t>
      </w:r>
      <w:r w:rsidR="00A03731">
        <w:t>.</w:t>
      </w:r>
    </w:p>
    <w:p w14:paraId="6D932E90" w14:textId="28B3C3B2" w:rsidR="00013167" w:rsidRPr="00FB3B9E" w:rsidRDefault="00013167" w:rsidP="00860EFF">
      <w:pPr>
        <w:pStyle w:val="Casestudytext"/>
        <w:numPr>
          <w:ilvl w:val="0"/>
          <w:numId w:val="19"/>
        </w:numPr>
      </w:pPr>
      <w:r w:rsidRPr="00FB3B9E">
        <w:t xml:space="preserve">Someone writes to us and says they don’t think we should have investigated </w:t>
      </w:r>
      <w:r w:rsidR="00945BF1" w:rsidRPr="00FB3B9E">
        <w:t>an organisation</w:t>
      </w:r>
      <w:r w:rsidR="00A03731">
        <w:t>.</w:t>
      </w:r>
    </w:p>
    <w:p w14:paraId="426E2979" w14:textId="2AC917F3" w:rsidR="00013167" w:rsidRDefault="00013167" w:rsidP="00860EFF">
      <w:pPr>
        <w:pStyle w:val="Casestudytext"/>
        <w:numPr>
          <w:ilvl w:val="0"/>
          <w:numId w:val="19"/>
        </w:numPr>
      </w:pPr>
      <w:r>
        <w:t xml:space="preserve">Someone writes to us and says, </w:t>
      </w:r>
      <w:r w:rsidR="00A03731">
        <w:t>because</w:t>
      </w:r>
      <w:r>
        <w:t xml:space="preserve"> we investigated </w:t>
      </w:r>
      <w:r w:rsidR="00945BF1">
        <w:t xml:space="preserve">an organisation, we should investigate </w:t>
      </w:r>
      <w:r w:rsidR="00A03731">
        <w:t>its</w:t>
      </w:r>
      <w:r w:rsidR="00945BF1">
        <w:t xml:space="preserve"> </w:t>
      </w:r>
      <w:r w:rsidR="00B829D9">
        <w:t>competitors</w:t>
      </w:r>
      <w:r w:rsidR="00A03731">
        <w:t>.</w:t>
      </w:r>
    </w:p>
    <w:p w14:paraId="5CFACD2D" w14:textId="4CAB13BE" w:rsidR="00013167" w:rsidRPr="00007226" w:rsidRDefault="00013167" w:rsidP="00860EFF">
      <w:pPr>
        <w:pStyle w:val="Casestudytext"/>
        <w:numPr>
          <w:ilvl w:val="0"/>
          <w:numId w:val="19"/>
        </w:numPr>
      </w:pPr>
      <w:r>
        <w:t xml:space="preserve">Someone writes to us and says they are unhappy that we won’t consider funding their legal case and that we’ve signposted them to </w:t>
      </w:r>
      <w:r w:rsidR="00700CEB">
        <w:t xml:space="preserve">the </w:t>
      </w:r>
      <w:r>
        <w:t>EASS.</w:t>
      </w:r>
    </w:p>
    <w:p w14:paraId="3B63AB97" w14:textId="77777777" w:rsidR="00700CEB" w:rsidRDefault="00013167" w:rsidP="003C4947">
      <w:pPr>
        <w:rPr>
          <w:iCs/>
        </w:rPr>
      </w:pPr>
      <w:r w:rsidRPr="00013167">
        <w:rPr>
          <w:iCs/>
        </w:rPr>
        <w:t>If we consider your complaint to be feedback,</w:t>
      </w:r>
      <w:r w:rsidR="00A45281">
        <w:rPr>
          <w:iCs/>
        </w:rPr>
        <w:t xml:space="preserve"> our Correspondence</w:t>
      </w:r>
      <w:r w:rsidR="003A64B6">
        <w:rPr>
          <w:iCs/>
        </w:rPr>
        <w:t xml:space="preserve"> </w:t>
      </w:r>
      <w:r w:rsidR="00A45281">
        <w:rPr>
          <w:iCs/>
        </w:rPr>
        <w:t>T</w:t>
      </w:r>
      <w:r w:rsidR="004E782E">
        <w:rPr>
          <w:iCs/>
        </w:rPr>
        <w:t>eam will</w:t>
      </w:r>
      <w:r w:rsidR="00700CEB">
        <w:rPr>
          <w:iCs/>
        </w:rPr>
        <w:t>:</w:t>
      </w:r>
    </w:p>
    <w:p w14:paraId="272DF840" w14:textId="7FA88915" w:rsidR="00700CEB" w:rsidRDefault="004E782E" w:rsidP="009F54C1">
      <w:pPr>
        <w:pStyle w:val="ListBullet2"/>
      </w:pPr>
      <w:r w:rsidRPr="00586C94">
        <w:t>make a r</w:t>
      </w:r>
      <w:r w:rsidR="00FB3B9E" w:rsidRPr="00586C94">
        <w:t xml:space="preserve">ecord of the feedback, </w:t>
      </w:r>
      <w:r w:rsidR="00A45281" w:rsidRPr="00586C94">
        <w:t>if</w:t>
      </w:r>
      <w:r w:rsidRPr="00586C94">
        <w:t xml:space="preserve"> appropriate</w:t>
      </w:r>
    </w:p>
    <w:p w14:paraId="5031BAE6" w14:textId="7F9FF997" w:rsidR="00700CEB" w:rsidRDefault="00013167" w:rsidP="009F54C1">
      <w:pPr>
        <w:pStyle w:val="ListBullet2"/>
      </w:pPr>
      <w:r w:rsidRPr="00586C94">
        <w:t>p</w:t>
      </w:r>
      <w:r w:rsidR="008B37B2" w:rsidRPr="00586C94">
        <w:t>ass it onto the relevant team</w:t>
      </w:r>
      <w:r w:rsidR="00700CEB">
        <w:t>,</w:t>
      </w:r>
      <w:r w:rsidR="00FB3B9E" w:rsidRPr="00586C94">
        <w:t xml:space="preserve"> and</w:t>
      </w:r>
    </w:p>
    <w:p w14:paraId="0228C2B7" w14:textId="570ED193" w:rsidR="00FD66CC" w:rsidRPr="00586C94" w:rsidRDefault="00013167" w:rsidP="009F54C1">
      <w:pPr>
        <w:pStyle w:val="ListBullet2"/>
      </w:pPr>
      <w:r w:rsidRPr="00586C94">
        <w:t xml:space="preserve">write to you to explain this and signpost you to </w:t>
      </w:r>
      <w:r w:rsidR="008566E0" w:rsidRPr="00586C94">
        <w:t xml:space="preserve">the Parliamentary and Health Service Ombudsman (PHSO) (see </w:t>
      </w:r>
      <w:hyperlink w:anchor="_Stage_3_–" w:history="1">
        <w:r w:rsidR="008566E0" w:rsidRPr="00700CEB">
          <w:rPr>
            <w:rStyle w:val="Hyperlink"/>
            <w:iCs/>
          </w:rPr>
          <w:t>Stage 3</w:t>
        </w:r>
        <w:r w:rsidR="00A03731" w:rsidRPr="00700CEB">
          <w:rPr>
            <w:rStyle w:val="Hyperlink"/>
            <w:iCs/>
          </w:rPr>
          <w:t>:</w:t>
        </w:r>
        <w:r w:rsidR="008566E0" w:rsidRPr="00700CEB">
          <w:rPr>
            <w:rStyle w:val="Hyperlink"/>
            <w:iCs/>
          </w:rPr>
          <w:t xml:space="preserve"> PHSO</w:t>
        </w:r>
      </w:hyperlink>
      <w:r w:rsidR="008566E0" w:rsidRPr="00586C94">
        <w:rPr>
          <w:u w:val="single"/>
        </w:rPr>
        <w:t>)</w:t>
      </w:r>
      <w:r w:rsidR="008566E0" w:rsidRPr="00586C94">
        <w:t>.</w:t>
      </w:r>
    </w:p>
    <w:p w14:paraId="42BCE29E" w14:textId="1BC843C5" w:rsidR="003C4947" w:rsidRDefault="003C4947" w:rsidP="003C4947">
      <w:pPr>
        <w:pStyle w:val="Heading3"/>
        <w:rPr>
          <w:lang w:val="cy-GB"/>
        </w:rPr>
      </w:pPr>
      <w:r>
        <w:rPr>
          <w:lang w:val="cy-GB"/>
        </w:rPr>
        <w:t xml:space="preserve">Reasons we may refuse your complaint </w:t>
      </w:r>
    </w:p>
    <w:p w14:paraId="0884E9BF" w14:textId="4FC7D3D1" w:rsidR="001D5F21" w:rsidRDefault="001D5F21" w:rsidP="003C4947">
      <w:pPr>
        <w:rPr>
          <w:iCs/>
          <w:lang w:val="cy-GB"/>
        </w:rPr>
      </w:pPr>
      <w:r>
        <w:rPr>
          <w:iCs/>
          <w:lang w:val="cy-GB"/>
        </w:rPr>
        <w:t xml:space="preserve">If your </w:t>
      </w:r>
      <w:r w:rsidRPr="001D5F21">
        <w:rPr>
          <w:iCs/>
          <w:lang w:val="cy-GB"/>
        </w:rPr>
        <w:t>concern</w:t>
      </w:r>
      <w:r>
        <w:rPr>
          <w:iCs/>
          <w:lang w:val="cy-GB"/>
        </w:rPr>
        <w:t xml:space="preserve"> is</w:t>
      </w:r>
      <w:r w:rsidRPr="001D5F21">
        <w:rPr>
          <w:iCs/>
          <w:lang w:val="cy-GB"/>
        </w:rPr>
        <w:t xml:space="preserve"> about the actions or service of</w:t>
      </w:r>
      <w:r>
        <w:rPr>
          <w:iCs/>
          <w:lang w:val="cy-GB"/>
        </w:rPr>
        <w:t xml:space="preserve"> a different organisation and</w:t>
      </w:r>
      <w:r w:rsidRPr="001D5F21">
        <w:rPr>
          <w:iCs/>
          <w:lang w:val="cy-GB"/>
        </w:rPr>
        <w:t xml:space="preserve"> we h</w:t>
      </w:r>
      <w:r>
        <w:rPr>
          <w:iCs/>
          <w:lang w:val="cy-GB"/>
        </w:rPr>
        <w:t xml:space="preserve">ave no involvement in the issue, we will refuse your request and signpost you to the other organisation to complain. </w:t>
      </w:r>
    </w:p>
    <w:p w14:paraId="6F4F5705" w14:textId="44C65A59" w:rsidR="00CB5707" w:rsidRDefault="00CB5707" w:rsidP="003C4947">
      <w:pPr>
        <w:rPr>
          <w:iCs/>
          <w:lang w:val="cy-GB"/>
        </w:rPr>
      </w:pPr>
      <w:r>
        <w:rPr>
          <w:iCs/>
          <w:lang w:val="cy-GB"/>
        </w:rPr>
        <w:t xml:space="preserve">There are also situations where we may </w:t>
      </w:r>
      <w:r w:rsidRPr="00CB5707">
        <w:rPr>
          <w:iCs/>
        </w:rPr>
        <w:t xml:space="preserve">decide that </w:t>
      </w:r>
      <w:r>
        <w:rPr>
          <w:iCs/>
        </w:rPr>
        <w:t xml:space="preserve">we won’t look into </w:t>
      </w:r>
      <w:r>
        <w:rPr>
          <w:iCs/>
          <w:lang w:val="cy-GB"/>
        </w:rPr>
        <w:t>your complaint further, even though it is a ‘service complaint’.</w:t>
      </w:r>
      <w:r w:rsidR="00A835D7">
        <w:rPr>
          <w:iCs/>
          <w:lang w:val="cy-GB"/>
        </w:rPr>
        <w:t xml:space="preserve"> </w:t>
      </w:r>
      <w:r>
        <w:rPr>
          <w:iCs/>
          <w:lang w:val="cy-GB"/>
        </w:rPr>
        <w:t xml:space="preserve">These include: </w:t>
      </w:r>
    </w:p>
    <w:p w14:paraId="5725BF6A" w14:textId="10C70169" w:rsidR="003C4947" w:rsidRPr="00586C94" w:rsidRDefault="003C4947" w:rsidP="00586C94">
      <w:pPr>
        <w:pStyle w:val="ListBullet2"/>
      </w:pPr>
      <w:r w:rsidRPr="00CB5707">
        <w:rPr>
          <w:lang w:val="cy-GB"/>
        </w:rPr>
        <w:t>attempt</w:t>
      </w:r>
      <w:r w:rsidR="00CB5707" w:rsidRPr="00CB5707">
        <w:rPr>
          <w:lang w:val="cy-GB"/>
        </w:rPr>
        <w:t>s</w:t>
      </w:r>
      <w:r w:rsidRPr="00CB5707">
        <w:rPr>
          <w:lang w:val="cy-GB"/>
        </w:rPr>
        <w:t xml:space="preserve"> to reopen a previously concluded complaint or to have a </w:t>
      </w:r>
      <w:r w:rsidRPr="00586C94">
        <w:t>complaint reconsidered where we have already given</w:t>
      </w:r>
      <w:r w:rsidR="008C41B5" w:rsidRPr="00586C94">
        <w:t xml:space="preserve"> you</w:t>
      </w:r>
      <w:r w:rsidRPr="00586C94">
        <w:t xml:space="preserve"> our final decision</w:t>
      </w:r>
    </w:p>
    <w:p w14:paraId="0451E86C" w14:textId="2F5BC6F7" w:rsidR="003C4947" w:rsidRPr="00586C94" w:rsidRDefault="00CB5707" w:rsidP="00586C94">
      <w:pPr>
        <w:pStyle w:val="ListBullet2"/>
      </w:pPr>
      <w:r w:rsidRPr="00586C94">
        <w:t>where we have already looked into the matter for you under another process</w:t>
      </w:r>
    </w:p>
    <w:p w14:paraId="3FA29087" w14:textId="77777777" w:rsidR="003C4947" w:rsidRPr="00586C94" w:rsidRDefault="003C4947" w:rsidP="00586C94">
      <w:pPr>
        <w:pStyle w:val="ListBullet2"/>
      </w:pPr>
      <w:r w:rsidRPr="00586C94">
        <w:t>anonymous complaints</w:t>
      </w:r>
    </w:p>
    <w:p w14:paraId="1C32B169" w14:textId="70BF54C1" w:rsidR="00CB5707" w:rsidRPr="00586C94" w:rsidRDefault="00CB5707" w:rsidP="00586C94">
      <w:pPr>
        <w:pStyle w:val="ListBullet2"/>
      </w:pPr>
      <w:r w:rsidRPr="00586C94">
        <w:t>where the</w:t>
      </w:r>
      <w:r w:rsidR="000E4AFF" w:rsidRPr="00586C94">
        <w:t xml:space="preserve"> time-limit</w:t>
      </w:r>
      <w:r w:rsidR="007F6F24" w:rsidRPr="00586C94">
        <w:t xml:space="preserve"> for complaining has passed</w:t>
      </w:r>
      <w:r w:rsidR="00A03731" w:rsidRPr="00586C94">
        <w:t>, and</w:t>
      </w:r>
      <w:r w:rsidR="007F6F24" w:rsidRPr="00586C94">
        <w:t xml:space="preserve"> </w:t>
      </w:r>
    </w:p>
    <w:p w14:paraId="15CD0A68" w14:textId="2D4CD3A7" w:rsidR="00D35504" w:rsidRDefault="00D35504" w:rsidP="00586C94">
      <w:pPr>
        <w:pStyle w:val="ListBullet2"/>
      </w:pPr>
      <w:r w:rsidRPr="00586C94">
        <w:t>if we think the complaint</w:t>
      </w:r>
      <w:r>
        <w:t xml:space="preserve"> is </w:t>
      </w:r>
      <w:r w:rsidR="00B829D9">
        <w:t xml:space="preserve">unreasonable </w:t>
      </w:r>
      <w:r>
        <w:t xml:space="preserve">(please see </w:t>
      </w:r>
      <w:hyperlink r:id="rId17" w:history="1">
        <w:r w:rsidR="00586C94" w:rsidRPr="00E22106">
          <w:rPr>
            <w:rStyle w:val="Hyperlink"/>
          </w:rPr>
          <w:t>our unacceptable and unreasonable behaviour policy</w:t>
        </w:r>
      </w:hyperlink>
      <w:r>
        <w:t>).</w:t>
      </w:r>
    </w:p>
    <w:p w14:paraId="352F816C" w14:textId="4D9E9DFB" w:rsidR="00007226" w:rsidRDefault="00007226" w:rsidP="00007226">
      <w:pPr>
        <w:pStyle w:val="Casestudytitle"/>
      </w:pPr>
      <w:r>
        <w:t>Examples of situations where we may refuse your service complaint</w:t>
      </w:r>
    </w:p>
    <w:p w14:paraId="09E8F1A4" w14:textId="3E7C80A3" w:rsidR="00007226" w:rsidRDefault="00771A23" w:rsidP="009F54C1">
      <w:pPr>
        <w:pStyle w:val="Casestudytext"/>
        <w:numPr>
          <w:ilvl w:val="0"/>
          <w:numId w:val="38"/>
        </w:numPr>
      </w:pPr>
      <w:r>
        <w:t>An individual writes to us about something that happened years ago that was handled as a complaint at the time but that they want</w:t>
      </w:r>
      <w:r w:rsidR="00E8093A">
        <w:t xml:space="preserve"> </w:t>
      </w:r>
      <w:r>
        <w:t>re-opened</w:t>
      </w:r>
      <w:r w:rsidR="00A03731">
        <w:t>.</w:t>
      </w:r>
    </w:p>
    <w:p w14:paraId="4EE36BAA" w14:textId="5A3330DC" w:rsidR="00771A23" w:rsidRDefault="00771A23" w:rsidP="009F54C1">
      <w:pPr>
        <w:pStyle w:val="Casestudytext"/>
        <w:numPr>
          <w:ilvl w:val="0"/>
          <w:numId w:val="38"/>
        </w:numPr>
      </w:pPr>
      <w:r>
        <w:t>An individual writes to us to say they are unhappy that we didn’t respond to them in time but doesn’t tell us their name.</w:t>
      </w:r>
      <w:r w:rsidR="00A835D7">
        <w:t xml:space="preserve"> </w:t>
      </w:r>
      <w:r w:rsidR="00BC3C74">
        <w:t xml:space="preserve">We will ask for the information we need to open a complaint but </w:t>
      </w:r>
      <w:r w:rsidR="00B829D9">
        <w:t>cannot</w:t>
      </w:r>
      <w:r w:rsidR="00BC3C74">
        <w:t xml:space="preserve"> continue if w</w:t>
      </w:r>
      <w:r>
        <w:t>e don’t have enough information to investigate it properly.</w:t>
      </w:r>
      <w:r w:rsidR="00A835D7">
        <w:t xml:space="preserve"> </w:t>
      </w:r>
    </w:p>
    <w:p w14:paraId="3804CAF3" w14:textId="495FC2B5" w:rsidR="00B02BBB" w:rsidRDefault="00F112A0" w:rsidP="00D35504">
      <w:r>
        <w:t xml:space="preserve">If </w:t>
      </w:r>
      <w:r w:rsidR="00CB5707">
        <w:t xml:space="preserve">we are refusing to investigate further, </w:t>
      </w:r>
      <w:r w:rsidR="00B02BBB" w:rsidRPr="00B02BBB">
        <w:t>we will</w:t>
      </w:r>
      <w:r w:rsidR="00B02BBB">
        <w:t xml:space="preserve"> </w:t>
      </w:r>
      <w:r w:rsidR="00B02BBB" w:rsidRPr="00B02BBB">
        <w:t>explain this to</w:t>
      </w:r>
      <w:r w:rsidR="00B02BBB">
        <w:t xml:space="preserve"> you and </w:t>
      </w:r>
      <w:r w:rsidR="00F6201D">
        <w:t>signpost you to</w:t>
      </w:r>
      <w:r w:rsidR="00A03731">
        <w:t xml:space="preserve"> the</w:t>
      </w:r>
      <w:r w:rsidR="00F6201D">
        <w:t xml:space="preserve"> </w:t>
      </w:r>
      <w:r w:rsidR="00CB5707">
        <w:t xml:space="preserve">PHSO </w:t>
      </w:r>
      <w:r w:rsidR="00F6201D">
        <w:t xml:space="preserve">(see </w:t>
      </w:r>
      <w:hyperlink w:anchor="_Stage_3_–" w:history="1">
        <w:r w:rsidR="00F6201D" w:rsidRPr="00F6201D">
          <w:rPr>
            <w:rStyle w:val="Hyperlink"/>
          </w:rPr>
          <w:t>Stage 3</w:t>
        </w:r>
        <w:r w:rsidR="00A03731">
          <w:rPr>
            <w:rStyle w:val="Hyperlink"/>
          </w:rPr>
          <w:t>:</w:t>
        </w:r>
        <w:r w:rsidR="00F6201D" w:rsidRPr="00F6201D">
          <w:rPr>
            <w:rStyle w:val="Hyperlink"/>
          </w:rPr>
          <w:t xml:space="preserve"> PHSO</w:t>
        </w:r>
      </w:hyperlink>
      <w:r w:rsidR="00F6201D" w:rsidRPr="00F6201D">
        <w:rPr>
          <w:rStyle w:val="Hyperlink"/>
        </w:rPr>
        <w:t>)</w:t>
      </w:r>
      <w:r w:rsidR="00A835D7">
        <w:t xml:space="preserve"> </w:t>
      </w:r>
    </w:p>
    <w:p w14:paraId="5B4F0C22" w14:textId="77777777" w:rsidR="00C5594B" w:rsidRDefault="00C5594B" w:rsidP="00C5594B">
      <w:pPr>
        <w:pStyle w:val="Heading2"/>
      </w:pPr>
      <w:bookmarkStart w:id="15" w:name="_Toc67051788"/>
      <w:r>
        <w:t>Acknowledging the complaint</w:t>
      </w:r>
      <w:bookmarkEnd w:id="15"/>
      <w:r>
        <w:t xml:space="preserve"> </w:t>
      </w:r>
    </w:p>
    <w:p w14:paraId="72E63CBD" w14:textId="29379291" w:rsidR="00C5594B" w:rsidRDefault="00C5594B" w:rsidP="00D35504">
      <w:r w:rsidRPr="005E4587">
        <w:t xml:space="preserve">If we </w:t>
      </w:r>
      <w:r w:rsidR="008566E0">
        <w:t>think</w:t>
      </w:r>
      <w:r w:rsidRPr="005E4587">
        <w:t xml:space="preserve"> the service complaint should be investigated under</w:t>
      </w:r>
      <w:r>
        <w:t xml:space="preserve"> stage 2 of</w:t>
      </w:r>
      <w:r w:rsidR="00A45281">
        <w:t xml:space="preserve"> this policy, </w:t>
      </w:r>
      <w:r>
        <w:t>w</w:t>
      </w:r>
      <w:r w:rsidRPr="003D1351">
        <w:t xml:space="preserve">e will acknowledge </w:t>
      </w:r>
      <w:r w:rsidR="00E8093A">
        <w:t xml:space="preserve">the </w:t>
      </w:r>
      <w:r w:rsidRPr="003D1351">
        <w:t>complaint within 5 working days of receiving</w:t>
      </w:r>
      <w:r>
        <w:t xml:space="preserve"> it</w:t>
      </w:r>
      <w:r w:rsidRPr="003D1351">
        <w:t xml:space="preserve">. </w:t>
      </w:r>
    </w:p>
    <w:p w14:paraId="04E5EA60" w14:textId="0E248964" w:rsidR="00C5594B" w:rsidRDefault="00C5594B" w:rsidP="00C5594B">
      <w:pPr>
        <w:pStyle w:val="Heading2"/>
      </w:pPr>
      <w:bookmarkStart w:id="16" w:name="_Toc67051789"/>
      <w:r>
        <w:t>I</w:t>
      </w:r>
      <w:r w:rsidR="00D35504">
        <w:t>nvestigation</w:t>
      </w:r>
      <w:bookmarkEnd w:id="16"/>
      <w:r w:rsidR="00D35504">
        <w:t xml:space="preserve"> </w:t>
      </w:r>
    </w:p>
    <w:p w14:paraId="40B4C79A" w14:textId="35FC5EAE" w:rsidR="00B3268D" w:rsidRPr="0000770A" w:rsidRDefault="00F112A0" w:rsidP="00B3268D">
      <w:r>
        <w:t xml:space="preserve">We </w:t>
      </w:r>
      <w:r w:rsidR="00A22BBE" w:rsidRPr="009A56C0">
        <w:t>will</w:t>
      </w:r>
      <w:r w:rsidR="00A22BBE">
        <w:t xml:space="preserve"> </w:t>
      </w:r>
      <w:r w:rsidR="008E5807">
        <w:t xml:space="preserve">decide which </w:t>
      </w:r>
      <w:r w:rsidR="00A22BBE">
        <w:t xml:space="preserve">member of staff </w:t>
      </w:r>
      <w:r w:rsidR="008E5807">
        <w:t xml:space="preserve">will </w:t>
      </w:r>
      <w:r w:rsidR="00A22BBE" w:rsidRPr="009A56C0">
        <w:t>look into</w:t>
      </w:r>
      <w:r w:rsidR="00A22BBE">
        <w:t xml:space="preserve"> your complaint in more detail.</w:t>
      </w:r>
      <w:r w:rsidR="00A835D7">
        <w:t xml:space="preserve"> </w:t>
      </w:r>
      <w:r w:rsidR="00A22BBE">
        <w:t>The</w:t>
      </w:r>
      <w:r>
        <w:t>y</w:t>
      </w:r>
      <w:r w:rsidR="00A22BBE">
        <w:t xml:space="preserve"> will handle your complaint fairly and </w:t>
      </w:r>
      <w:r w:rsidR="0000770A" w:rsidRPr="0000770A">
        <w:t xml:space="preserve">you can expect to be treated with courtesy, respect and fairness. </w:t>
      </w:r>
      <w:r w:rsidR="00B3268D" w:rsidRPr="00B3268D">
        <w:t xml:space="preserve">Where possible, </w:t>
      </w:r>
      <w:r>
        <w:t>they will be someone who has</w:t>
      </w:r>
      <w:r w:rsidR="00B3268D" w:rsidRPr="00B3268D">
        <w:t xml:space="preserve"> no</w:t>
      </w:r>
      <w:r w:rsidR="00B3268D">
        <w:t xml:space="preserve">t been involved before. </w:t>
      </w:r>
    </w:p>
    <w:p w14:paraId="6CC38D4A" w14:textId="15A7AE80" w:rsidR="008E5807" w:rsidRPr="008E5807" w:rsidRDefault="00B3268D" w:rsidP="008E5807">
      <w:r w:rsidRPr="00B3268D">
        <w:t>Complaints about the service being provided by a member of staff or team will usually be considered by</w:t>
      </w:r>
      <w:r w:rsidR="00925943">
        <w:t>,</w:t>
      </w:r>
      <w:r w:rsidRPr="00B3268D">
        <w:t xml:space="preserve"> or passed to</w:t>
      </w:r>
      <w:r w:rsidR="00925943">
        <w:t>,</w:t>
      </w:r>
      <w:r w:rsidRPr="00B3268D">
        <w:t xml:space="preserve"> the relevant manager. The manager should attempt to resolve these concerns. </w:t>
      </w:r>
      <w:r w:rsidR="008E5807">
        <w:t>Where we are at fault, t</w:t>
      </w:r>
      <w:r w:rsidRPr="00B3268D">
        <w:t xml:space="preserve">his could involve apologising for a delay, arranging </w:t>
      </w:r>
      <w:r w:rsidR="008E5807">
        <w:t xml:space="preserve">appropriate forms of </w:t>
      </w:r>
      <w:r w:rsidRPr="00B3268D">
        <w:t xml:space="preserve">contact or </w:t>
      </w:r>
      <w:r w:rsidR="008E5807">
        <w:t>explain</w:t>
      </w:r>
      <w:r w:rsidRPr="00B3268D">
        <w:t>ing how improvements will be made.</w:t>
      </w:r>
      <w:r w:rsidR="008E5807" w:rsidRPr="008E5807">
        <w:rPr>
          <w:rFonts w:ascii="Verdana" w:hAnsi="Verdana" w:cs="Times New Roman"/>
          <w:color w:val="1F497D"/>
          <w:szCs w:val="24"/>
        </w:rPr>
        <w:t xml:space="preserve"> </w:t>
      </w:r>
    </w:p>
    <w:p w14:paraId="5F4B101F" w14:textId="1A6FE70E" w:rsidR="00A22BBE" w:rsidRDefault="00B3268D" w:rsidP="00B3268D">
      <w:r>
        <w:t>O</w:t>
      </w:r>
      <w:r w:rsidR="00CB3AD2">
        <w:t xml:space="preserve">ur CEO and Chair </w:t>
      </w:r>
      <w:r w:rsidR="00CB3AD2" w:rsidRPr="00CB3AD2">
        <w:t>will not respond to your service complaint personally, e</w:t>
      </w:r>
      <w:r>
        <w:t>ven if you w</w:t>
      </w:r>
      <w:r w:rsidR="00F112A0">
        <w:t>rite</w:t>
      </w:r>
      <w:r>
        <w:t xml:space="preserve"> to t</w:t>
      </w:r>
      <w:r w:rsidR="00CB3AD2">
        <w:t>h</w:t>
      </w:r>
      <w:r>
        <w:t>e</w:t>
      </w:r>
      <w:r w:rsidR="00CB3AD2">
        <w:t>m directly. They have</w:t>
      </w:r>
      <w:r w:rsidR="00CB3AD2" w:rsidRPr="00CB3AD2">
        <w:t xml:space="preserve"> </w:t>
      </w:r>
      <w:r w:rsidR="00F112A0">
        <w:t>delegated</w:t>
      </w:r>
      <w:r>
        <w:t xml:space="preserve"> </w:t>
      </w:r>
      <w:r w:rsidR="003A64B6">
        <w:t xml:space="preserve">the </w:t>
      </w:r>
      <w:r w:rsidR="00CB3AD2" w:rsidRPr="00CB3AD2">
        <w:t>responsi</w:t>
      </w:r>
      <w:r w:rsidR="00C8788C">
        <w:t>bility for handling</w:t>
      </w:r>
      <w:r w:rsidR="00CB3AD2" w:rsidRPr="00CB3AD2">
        <w:t xml:space="preserve"> </w:t>
      </w:r>
      <w:r w:rsidR="00F112A0">
        <w:t>service complaints</w:t>
      </w:r>
      <w:r w:rsidR="003A64B6">
        <w:t>, in line with this policy</w:t>
      </w:r>
      <w:r w:rsidR="00E8093A">
        <w:t>.</w:t>
      </w:r>
    </w:p>
    <w:p w14:paraId="44FD594F" w14:textId="23D9EF02" w:rsidR="008E30E8" w:rsidRPr="00A22BBE" w:rsidRDefault="0088134F" w:rsidP="00101595">
      <w:pPr>
        <w:pStyle w:val="Heading2"/>
      </w:pPr>
      <w:bookmarkStart w:id="17" w:name="_Toc67051790"/>
      <w:r>
        <w:t>O</w:t>
      </w:r>
      <w:r w:rsidR="00A22BBE" w:rsidRPr="00A22BBE">
        <w:t>utcome</w:t>
      </w:r>
      <w:bookmarkEnd w:id="17"/>
      <w:r w:rsidR="00A22BBE" w:rsidRPr="00A22BBE">
        <w:t xml:space="preserve"> </w:t>
      </w:r>
    </w:p>
    <w:p w14:paraId="1EF34EE7" w14:textId="3E6DD08D" w:rsidR="00A22BBE" w:rsidRDefault="00F112A0" w:rsidP="00C72D37">
      <w:r>
        <w:t xml:space="preserve">We will </w:t>
      </w:r>
      <w:r w:rsidR="00A22BBE" w:rsidRPr="00A22BBE">
        <w:t>give a fair and balanced description of what ha</w:t>
      </w:r>
      <w:r>
        <w:t>ppened and what conclusions we have</w:t>
      </w:r>
      <w:r w:rsidR="00A22BBE" w:rsidRPr="00A22BBE">
        <w:t xml:space="preserve"> reached on your complaint. </w:t>
      </w:r>
    </w:p>
    <w:p w14:paraId="15E67BA1" w14:textId="11FD463D" w:rsidR="00771A23" w:rsidRDefault="00771A23" w:rsidP="00C72D37">
      <w:r w:rsidRPr="00771A23">
        <w:t>It is possible that there will be part</w:t>
      </w:r>
      <w:r w:rsidR="00E8093A">
        <w:t>s</w:t>
      </w:r>
      <w:r w:rsidRPr="00771A23">
        <w:t xml:space="preserve"> of the complaint that fall within this policy (service complaints) and others that </w:t>
      </w:r>
      <w:r w:rsidR="00BC3C74">
        <w:t>don’t</w:t>
      </w:r>
      <w:r w:rsidRPr="00771A23">
        <w:t>.</w:t>
      </w:r>
      <w:r w:rsidR="00A835D7">
        <w:t xml:space="preserve"> </w:t>
      </w:r>
      <w:r w:rsidRPr="00771A23">
        <w:t xml:space="preserve">Where this is the case, we will be clear with you in our response about what we could and couldn’t investigate. </w:t>
      </w:r>
    </w:p>
    <w:p w14:paraId="63892CCD" w14:textId="2DF63D63" w:rsidR="005C7C5E" w:rsidRPr="005C7C5E" w:rsidRDefault="000A58C4" w:rsidP="005C7C5E">
      <w:r>
        <w:t xml:space="preserve">If we are able to put things right, we will try to. </w:t>
      </w:r>
      <w:r w:rsidR="005C7C5E">
        <w:t xml:space="preserve">If we can’t put things right, we will </w:t>
      </w:r>
      <w:r w:rsidR="00C5594B">
        <w:t xml:space="preserve">be open and honest, </w:t>
      </w:r>
      <w:r w:rsidR="005C7C5E">
        <w:t xml:space="preserve">say sorry, </w:t>
      </w:r>
      <w:r w:rsidR="005C7C5E" w:rsidRPr="005C7C5E">
        <w:t xml:space="preserve">explain what went wrong </w:t>
      </w:r>
      <w:r w:rsidR="005C7C5E">
        <w:t>(and why)</w:t>
      </w:r>
      <w:r w:rsidR="005C7C5E" w:rsidRPr="005C7C5E">
        <w:t xml:space="preserve"> and</w:t>
      </w:r>
      <w:r w:rsidR="005C7C5E">
        <w:t xml:space="preserve"> try to improve in the future. </w:t>
      </w:r>
    </w:p>
    <w:p w14:paraId="1867BD8A" w14:textId="4C1F09CF" w:rsidR="000A58C4" w:rsidRPr="000A58C4" w:rsidRDefault="000A58C4" w:rsidP="000A58C4"/>
    <w:p w14:paraId="3260DDC7" w14:textId="77777777" w:rsidR="00A22BBE" w:rsidRDefault="00A22BBE" w:rsidP="00C72D37"/>
    <w:p w14:paraId="71EDAD8C" w14:textId="79BD7D41" w:rsidR="00F6201D" w:rsidRDefault="00F6201D" w:rsidP="00F6201D">
      <w:pPr>
        <w:pStyle w:val="Heading1"/>
      </w:pPr>
      <w:bookmarkStart w:id="18" w:name="_Stage_3_–"/>
      <w:bookmarkStart w:id="19" w:name="_Toc67051791"/>
      <w:bookmarkStart w:id="20" w:name="_Toc53504294"/>
      <w:bookmarkEnd w:id="18"/>
      <w:r>
        <w:t>Stage 3</w:t>
      </w:r>
      <w:r w:rsidR="00A03731">
        <w:t>:</w:t>
      </w:r>
      <w:r>
        <w:t xml:space="preserve"> P</w:t>
      </w:r>
      <w:r w:rsidR="00C5594B">
        <w:t>arliamentary and Health Service Ombudsman</w:t>
      </w:r>
      <w:bookmarkEnd w:id="19"/>
      <w:r w:rsidR="00C5594B">
        <w:t xml:space="preserve"> </w:t>
      </w:r>
    </w:p>
    <w:bookmarkEnd w:id="20"/>
    <w:p w14:paraId="19699D44" w14:textId="757B2F34" w:rsidR="00227BE2" w:rsidRDefault="00525207" w:rsidP="00227BE2">
      <w:r w:rsidRPr="0034473D">
        <w:t>If</w:t>
      </w:r>
      <w:r w:rsidR="004E2E72">
        <w:t xml:space="preserve"> you </w:t>
      </w:r>
      <w:r w:rsidR="00C5594B">
        <w:t>have reached the end of our internal</w:t>
      </w:r>
      <w:r w:rsidR="00227BE2">
        <w:t xml:space="preserve"> process and </w:t>
      </w:r>
      <w:r w:rsidR="004E2E72">
        <w:t>are</w:t>
      </w:r>
      <w:r w:rsidR="00227BE2">
        <w:t xml:space="preserve"> still</w:t>
      </w:r>
      <w:r w:rsidR="004E2E72">
        <w:t xml:space="preserve"> not </w:t>
      </w:r>
      <w:r w:rsidR="00227BE2">
        <w:t>happy with our</w:t>
      </w:r>
      <w:r w:rsidRPr="0034473D">
        <w:t xml:space="preserve"> response</w:t>
      </w:r>
      <w:r w:rsidR="00925943">
        <w:t>,</w:t>
      </w:r>
      <w:r w:rsidR="00D347D5">
        <w:t xml:space="preserve"> or we haven’t replied to your complaint in time</w:t>
      </w:r>
      <w:r w:rsidR="00227BE2">
        <w:t xml:space="preserve">, </w:t>
      </w:r>
      <w:r w:rsidR="004E2E72">
        <w:t xml:space="preserve">you </w:t>
      </w:r>
      <w:r w:rsidR="00227BE2" w:rsidRPr="00227BE2">
        <w:t xml:space="preserve">can ask to have your complaint reviewed by the </w:t>
      </w:r>
      <w:hyperlink r:id="rId18" w:history="1">
        <w:r w:rsidR="00227BE2" w:rsidRPr="00227BE2">
          <w:rPr>
            <w:rStyle w:val="Hyperlink"/>
          </w:rPr>
          <w:t>Parliamentary and Health Service Ombudsman</w:t>
        </w:r>
      </w:hyperlink>
      <w:r w:rsidR="00227BE2">
        <w:t xml:space="preserve"> (PHSO</w:t>
      </w:r>
      <w:r w:rsidR="00227BE2" w:rsidRPr="00227BE2">
        <w:t>)</w:t>
      </w:r>
      <w:r w:rsidR="00C5594B">
        <w:t>.</w:t>
      </w:r>
      <w:r w:rsidR="00A835D7">
        <w:t xml:space="preserve"> </w:t>
      </w:r>
      <w:r w:rsidR="00925943">
        <w:t xml:space="preserve">The </w:t>
      </w:r>
      <w:r w:rsidR="00C5594B">
        <w:t xml:space="preserve">PHSO </w:t>
      </w:r>
      <w:r w:rsidR="00925943">
        <w:t>is</w:t>
      </w:r>
      <w:r w:rsidR="00C5594B">
        <w:t xml:space="preserve"> independent of us and can look into </w:t>
      </w:r>
      <w:r w:rsidR="00227BE2" w:rsidRPr="00227BE2">
        <w:t xml:space="preserve">service failure or maladministration on our part. </w:t>
      </w:r>
    </w:p>
    <w:p w14:paraId="7938641B" w14:textId="1871F260" w:rsidR="00227BE2" w:rsidRDefault="00E60D3E" w:rsidP="00E60D3E">
      <w:r w:rsidRPr="00E60D3E">
        <w:t xml:space="preserve">It's a good </w:t>
      </w:r>
      <w:r>
        <w:t>idea to get your complaint to</w:t>
      </w:r>
      <w:r w:rsidR="003F6BB8">
        <w:t xml:space="preserve"> the</w:t>
      </w:r>
      <w:r>
        <w:t xml:space="preserve"> PHSO</w:t>
      </w:r>
      <w:r w:rsidRPr="00E60D3E">
        <w:t xml:space="preserve"> as soon as possible after you </w:t>
      </w:r>
      <w:r>
        <w:t>have had a final response from us</w:t>
      </w:r>
      <w:r w:rsidR="00925943">
        <w:t>. This is</w:t>
      </w:r>
      <w:r>
        <w:t xml:space="preserve"> </w:t>
      </w:r>
      <w:r w:rsidRPr="00E60D3E">
        <w:t>because there are time limits</w:t>
      </w:r>
      <w:r>
        <w:t xml:space="preserve"> for making your complaint to</w:t>
      </w:r>
      <w:r w:rsidR="003F6BB8">
        <w:t xml:space="preserve"> the</w:t>
      </w:r>
      <w:r>
        <w:t xml:space="preserve"> PHSO that are set out in law.</w:t>
      </w:r>
    </w:p>
    <w:p w14:paraId="0A76C183" w14:textId="7D4DFE4B" w:rsidR="00227BE2" w:rsidRPr="00E8093A" w:rsidRDefault="00227BE2" w:rsidP="00925943">
      <w:r w:rsidRPr="00227BE2">
        <w:t xml:space="preserve">You can only refer your complaint to </w:t>
      </w:r>
      <w:r w:rsidR="003F6BB8">
        <w:t xml:space="preserve">the </w:t>
      </w:r>
      <w:r w:rsidR="00E60D3E">
        <w:t xml:space="preserve">PHSO </w:t>
      </w:r>
      <w:r w:rsidRPr="00227BE2">
        <w:t xml:space="preserve">through your </w:t>
      </w:r>
      <w:hyperlink r:id="rId19" w:history="1">
        <w:r w:rsidRPr="00227BE2">
          <w:rPr>
            <w:rStyle w:val="Hyperlink"/>
          </w:rPr>
          <w:t>Member of Parliament (MP)</w:t>
        </w:r>
      </w:hyperlink>
      <w:r w:rsidRPr="00227BE2">
        <w:t xml:space="preserve">. </w:t>
      </w:r>
      <w:r w:rsidR="00E60D3E" w:rsidRPr="00945BF1">
        <w:rPr>
          <w:rFonts w:ascii="Helvetica" w:hAnsi="Helvetica"/>
          <w:shd w:val="clear" w:color="auto" w:fill="FFFFFF"/>
        </w:rPr>
        <w:t xml:space="preserve">You can complete </w:t>
      </w:r>
      <w:hyperlink r:id="rId20" w:history="1">
        <w:r w:rsidR="00925943">
          <w:rPr>
            <w:rStyle w:val="Hyperlink"/>
          </w:rPr>
          <w:t>the PHSO's complaint form</w:t>
        </w:r>
      </w:hyperlink>
      <w:r w:rsidR="00E60D3E" w:rsidRPr="00E60D3E">
        <w:rPr>
          <w:rFonts w:ascii="Helvetica" w:hAnsi="Helvetica"/>
          <w:color w:val="333333"/>
          <w:shd w:val="clear" w:color="auto" w:fill="FFFFFF"/>
        </w:rPr>
        <w:t> </w:t>
      </w:r>
      <w:r w:rsidR="00E60D3E" w:rsidRPr="00945BF1">
        <w:rPr>
          <w:rFonts w:ascii="Helvetica" w:hAnsi="Helvetica"/>
          <w:shd w:val="clear" w:color="auto" w:fill="FFFFFF"/>
        </w:rPr>
        <w:t>and ask an MP or their office to sign it. You can also contact</w:t>
      </w:r>
      <w:r w:rsidR="003F6BB8">
        <w:rPr>
          <w:rFonts w:ascii="Helvetica" w:hAnsi="Helvetica"/>
          <w:shd w:val="clear" w:color="auto" w:fill="FFFFFF"/>
        </w:rPr>
        <w:t xml:space="preserve"> the</w:t>
      </w:r>
      <w:r w:rsidR="00E60D3E" w:rsidRPr="00945BF1">
        <w:rPr>
          <w:rFonts w:ascii="Helvetica" w:hAnsi="Helvetica"/>
          <w:shd w:val="clear" w:color="auto" w:fill="FFFFFF"/>
        </w:rPr>
        <w:t xml:space="preserve"> PHSO by post or telephone: </w:t>
      </w:r>
    </w:p>
    <w:p w14:paraId="25380713" w14:textId="342178BC" w:rsidR="00227BE2" w:rsidRPr="00227BE2" w:rsidRDefault="00227BE2" w:rsidP="00227BE2">
      <w:pPr>
        <w:rPr>
          <w:b/>
        </w:rPr>
      </w:pPr>
      <w:r w:rsidRPr="00D347D5">
        <w:rPr>
          <w:b/>
        </w:rPr>
        <w:t>By post:</w:t>
      </w:r>
      <w:r w:rsidRPr="00D347D5">
        <w:rPr>
          <w:b/>
        </w:rPr>
        <w:tab/>
      </w:r>
      <w:r w:rsidRPr="00227BE2">
        <w:tab/>
      </w:r>
      <w:r w:rsidRPr="00D347D5">
        <w:t>Millbank Tower, Millbank, London SW1P 4QP</w:t>
      </w:r>
    </w:p>
    <w:p w14:paraId="71742490" w14:textId="032196F2" w:rsidR="00227BE2" w:rsidRPr="00227BE2" w:rsidRDefault="00D347D5" w:rsidP="00227BE2">
      <w:r w:rsidRPr="00D347D5">
        <w:rPr>
          <w:b/>
        </w:rPr>
        <w:t>Telephone</w:t>
      </w:r>
      <w:r w:rsidR="00227BE2" w:rsidRPr="00D347D5">
        <w:rPr>
          <w:b/>
        </w:rPr>
        <w:t>:</w:t>
      </w:r>
      <w:r w:rsidR="00227BE2" w:rsidRPr="00D347D5">
        <w:rPr>
          <w:b/>
        </w:rPr>
        <w:tab/>
      </w:r>
      <w:r w:rsidR="00227BE2" w:rsidRPr="00227BE2">
        <w:tab/>
      </w:r>
      <w:r w:rsidRPr="00D347D5">
        <w:t>0345 015 4033</w:t>
      </w:r>
    </w:p>
    <w:p w14:paraId="274F7EDC" w14:textId="11C972FB" w:rsidR="008E30E8" w:rsidRPr="0055215D" w:rsidRDefault="00A03731" w:rsidP="00D76A93">
      <w:pPr>
        <w:rPr>
          <w:rFonts w:ascii="Arial" w:hAnsi="Arial" w:cs="Arial"/>
          <w:color w:val="000000"/>
          <w:szCs w:val="24"/>
          <w:lang w:eastAsia="en-GB"/>
        </w:rPr>
      </w:pPr>
      <w:r>
        <w:rPr>
          <w:bCs/>
        </w:rPr>
        <w:t>You can find m</w:t>
      </w:r>
      <w:r w:rsidR="00E60D3E">
        <w:rPr>
          <w:bCs/>
        </w:rPr>
        <w:t xml:space="preserve">ore </w:t>
      </w:r>
      <w:hyperlink r:id="rId21" w:anchor="complaint-checker" w:history="1">
        <w:r w:rsidR="00E60D3E" w:rsidRPr="00A03731">
          <w:rPr>
            <w:rStyle w:val="Hyperlink"/>
            <w:bCs/>
          </w:rPr>
          <w:t xml:space="preserve">information </w:t>
        </w:r>
        <w:r w:rsidRPr="00A03731">
          <w:rPr>
            <w:rStyle w:val="Hyperlink"/>
            <w:bCs/>
          </w:rPr>
          <w:t>about</w:t>
        </w:r>
        <w:r w:rsidR="00E60D3E" w:rsidRPr="00A03731">
          <w:rPr>
            <w:rStyle w:val="Hyperlink"/>
            <w:bCs/>
          </w:rPr>
          <w:t xml:space="preserve"> making a complaint </w:t>
        </w:r>
        <w:r w:rsidRPr="00A03731">
          <w:rPr>
            <w:rStyle w:val="Hyperlink"/>
            <w:bCs/>
          </w:rPr>
          <w:t>on</w:t>
        </w:r>
        <w:r w:rsidR="00E60D3E" w:rsidRPr="00A03731">
          <w:rPr>
            <w:rStyle w:val="Hyperlink"/>
            <w:bCs/>
          </w:rPr>
          <w:t xml:space="preserve"> </w:t>
        </w:r>
        <w:r w:rsidRPr="00A03731">
          <w:rPr>
            <w:rStyle w:val="Hyperlink"/>
            <w:bCs/>
          </w:rPr>
          <w:t xml:space="preserve">the </w:t>
        </w:r>
        <w:r w:rsidR="00E60D3E" w:rsidRPr="00A03731">
          <w:rPr>
            <w:rStyle w:val="Hyperlink"/>
            <w:bCs/>
          </w:rPr>
          <w:t>PHSO</w:t>
        </w:r>
        <w:r w:rsidR="00925943">
          <w:rPr>
            <w:rStyle w:val="Hyperlink"/>
            <w:bCs/>
          </w:rPr>
          <w:t>’s</w:t>
        </w:r>
        <w:r w:rsidR="00E60D3E" w:rsidRPr="00A03731">
          <w:rPr>
            <w:rStyle w:val="Hyperlink"/>
            <w:bCs/>
          </w:rPr>
          <w:t xml:space="preserve"> </w:t>
        </w:r>
        <w:r w:rsidR="00E60D3E" w:rsidRPr="00A03731">
          <w:rPr>
            <w:rStyle w:val="Hyperlink"/>
          </w:rPr>
          <w:t>website</w:t>
        </w:r>
      </w:hyperlink>
      <w:r w:rsidR="00E60D3E">
        <w:rPr>
          <w:bCs/>
        </w:rPr>
        <w:t xml:space="preserve">. </w:t>
      </w:r>
    </w:p>
    <w:p w14:paraId="1A1C364B" w14:textId="3967C495" w:rsidR="0039515C" w:rsidRPr="009D0BF2" w:rsidRDefault="0039515C" w:rsidP="0039515C">
      <w:pPr>
        <w:pStyle w:val="Heading1"/>
      </w:pPr>
      <w:bookmarkStart w:id="21" w:name="_Toc406140625"/>
      <w:bookmarkStart w:id="22" w:name="_Toc67051792"/>
      <w:r w:rsidRPr="009D0BF2">
        <w:t>Contacts</w:t>
      </w:r>
      <w:bookmarkEnd w:id="21"/>
      <w:bookmarkEnd w:id="22"/>
    </w:p>
    <w:p w14:paraId="475BA799" w14:textId="77777777" w:rsidR="0039515C" w:rsidRPr="009D0BF2" w:rsidRDefault="0039515C" w:rsidP="0039515C">
      <w:pPr>
        <w:pStyle w:val="Parabase"/>
        <w:rPr>
          <w:kern w:val="28"/>
        </w:rPr>
      </w:pPr>
      <w:r w:rsidRPr="009D0BF2">
        <w:rPr>
          <w:kern w:val="28"/>
        </w:rPr>
        <w:t xml:space="preserve">This publication and related equality and human rights resources are available from </w:t>
      </w:r>
      <w:hyperlink r:id="rId22" w:history="1">
        <w:r w:rsidRPr="008116DB">
          <w:rPr>
            <w:rStyle w:val="Hyperlink"/>
            <w:kern w:val="28"/>
          </w:rPr>
          <w:t>our website</w:t>
        </w:r>
      </w:hyperlink>
      <w:r>
        <w:rPr>
          <w:kern w:val="28"/>
        </w:rPr>
        <w:t xml:space="preserve">. </w:t>
      </w:r>
    </w:p>
    <w:p w14:paraId="223975F2" w14:textId="77777777" w:rsidR="0039515C" w:rsidRPr="009D0BF2" w:rsidRDefault="0039515C" w:rsidP="0039515C">
      <w:pPr>
        <w:pStyle w:val="Parass"/>
        <w:rPr>
          <w:kern w:val="28"/>
        </w:rPr>
      </w:pPr>
      <w:r w:rsidRPr="009D0BF2">
        <w:rPr>
          <w:kern w:val="28"/>
        </w:rPr>
        <w:t xml:space="preserve">Questions and comments regarding this publication may be addressed to: </w:t>
      </w:r>
      <w:hyperlink r:id="rId23" w:history="1">
        <w:r w:rsidRPr="00671F8C">
          <w:rPr>
            <w:rStyle w:val="Hyperlink"/>
            <w:kern w:val="28"/>
          </w:rPr>
          <w:t>correspondence@equalityhumanrights.com</w:t>
        </w:r>
      </w:hyperlink>
      <w:r w:rsidRPr="009D0BF2">
        <w:rPr>
          <w:kern w:val="28"/>
        </w:rPr>
        <w:t xml:space="preserve">. </w:t>
      </w:r>
      <w:r>
        <w:rPr>
          <w:kern w:val="28"/>
        </w:rPr>
        <w:t>We welcome</w:t>
      </w:r>
      <w:r w:rsidRPr="009D0BF2">
        <w:rPr>
          <w:kern w:val="28"/>
        </w:rPr>
        <w:t xml:space="preserve"> your feedback</w:t>
      </w:r>
      <w:r>
        <w:rPr>
          <w:kern w:val="28"/>
        </w:rPr>
        <w:t>.</w:t>
      </w:r>
    </w:p>
    <w:p w14:paraId="116E84D5" w14:textId="77777777" w:rsidR="0039515C" w:rsidRDefault="0039515C" w:rsidP="0039515C">
      <w:pPr>
        <w:pStyle w:val="Parabase"/>
        <w:rPr>
          <w:rStyle w:val="Hyperlink"/>
          <w:kern w:val="28"/>
        </w:rPr>
      </w:pPr>
      <w:r w:rsidRPr="00D74E35">
        <w:t xml:space="preserve">For information on accessing </w:t>
      </w:r>
      <w:r>
        <w:t>one of our</w:t>
      </w:r>
      <w:r w:rsidRPr="00D74E35">
        <w:t xml:space="preserve"> publication</w:t>
      </w:r>
      <w:r>
        <w:t>s</w:t>
      </w:r>
      <w:r w:rsidRPr="00D74E35">
        <w:t xml:space="preserve"> in an alternative format, please contact: </w:t>
      </w:r>
      <w:hyperlink r:id="rId24" w:history="1">
        <w:r w:rsidRPr="00D74E35">
          <w:rPr>
            <w:rStyle w:val="Hyperlink"/>
            <w:kern w:val="28"/>
          </w:rPr>
          <w:t>correspondence@equalityhumanrights.com</w:t>
        </w:r>
      </w:hyperlink>
      <w:r w:rsidRPr="00D74E35">
        <w:rPr>
          <w:rStyle w:val="Hyperlink"/>
          <w:kern w:val="28"/>
        </w:rPr>
        <w:t>.</w:t>
      </w:r>
    </w:p>
    <w:p w14:paraId="5CB7913D" w14:textId="77777777" w:rsidR="0039515C" w:rsidRPr="008116DB" w:rsidRDefault="0039515C" w:rsidP="0039515C">
      <w:pPr>
        <w:pStyle w:val="Parasection"/>
        <w:rPr>
          <w:rStyle w:val="Hyperlink"/>
          <w:kern w:val="28"/>
        </w:rPr>
      </w:pPr>
      <w:r>
        <w:rPr>
          <w:rStyle w:val="Hyperlink"/>
          <w:kern w:val="28"/>
        </w:rPr>
        <w:t xml:space="preserve">Keep up to date with our latest news, events and publications by </w:t>
      </w:r>
      <w:hyperlink r:id="rId25" w:history="1">
        <w:r w:rsidRPr="008116DB">
          <w:rPr>
            <w:rStyle w:val="Hyperlink"/>
            <w:kern w:val="28"/>
          </w:rPr>
          <w:t>signing up to our e-newsletter</w:t>
        </w:r>
      </w:hyperlink>
      <w:r>
        <w:rPr>
          <w:rStyle w:val="Hyperlink"/>
          <w:kern w:val="28"/>
        </w:rPr>
        <w:t xml:space="preserve">. </w:t>
      </w:r>
    </w:p>
    <w:p w14:paraId="094BB737" w14:textId="354DAC03" w:rsidR="0039515C" w:rsidRPr="00E460A5" w:rsidRDefault="0039515C" w:rsidP="0039515C">
      <w:pPr>
        <w:pStyle w:val="Parass"/>
        <w:spacing w:after="120"/>
        <w:rPr>
          <w:b/>
          <w:kern w:val="28"/>
        </w:rPr>
      </w:pPr>
      <w:r w:rsidRPr="00E460A5">
        <w:rPr>
          <w:b/>
          <w:kern w:val="28"/>
        </w:rPr>
        <w:t>EASS</w:t>
      </w:r>
    </w:p>
    <w:p w14:paraId="38C07B98" w14:textId="77777777" w:rsidR="0039515C" w:rsidRPr="009D0BF2" w:rsidRDefault="0039515C" w:rsidP="0039515C">
      <w:pPr>
        <w:pStyle w:val="Parass"/>
        <w:rPr>
          <w:kern w:val="28"/>
        </w:rPr>
      </w:pPr>
      <w:r w:rsidRPr="009D0BF2">
        <w:rPr>
          <w:kern w:val="28"/>
        </w:rPr>
        <w:t xml:space="preserve">For advice, information or guidance on equality, discrimination or human rights issues, please contact the </w:t>
      </w:r>
      <w:hyperlink r:id="rId26" w:history="1">
        <w:r w:rsidRPr="008116DB">
          <w:rPr>
            <w:rStyle w:val="Hyperlink"/>
            <w:kern w:val="28"/>
          </w:rPr>
          <w:t>Equality Advisory and Support Service</w:t>
        </w:r>
      </w:hyperlink>
      <w:r w:rsidRPr="009D0BF2">
        <w:rPr>
          <w:kern w:val="28"/>
        </w:rPr>
        <w:t>, a free and independent service.</w:t>
      </w:r>
    </w:p>
    <w:p w14:paraId="4B523C0D" w14:textId="77777777" w:rsidR="0039515C" w:rsidRPr="009D0BF2" w:rsidRDefault="0039515C" w:rsidP="0039515C">
      <w:pPr>
        <w:pStyle w:val="Parabase"/>
        <w:rPr>
          <w:color w:val="000000"/>
          <w:kern w:val="28"/>
        </w:rPr>
      </w:pPr>
      <w:r w:rsidRPr="009D0BF2">
        <w:rPr>
          <w:color w:val="000000"/>
          <w:kern w:val="28"/>
        </w:rPr>
        <w:t xml:space="preserve">Telephone </w:t>
      </w:r>
      <w:r w:rsidRPr="009D0BF2">
        <w:rPr>
          <w:color w:val="000000"/>
          <w:kern w:val="28"/>
        </w:rPr>
        <w:tab/>
        <w:t>0808 800 0082</w:t>
      </w:r>
    </w:p>
    <w:p w14:paraId="2CD6A3A7" w14:textId="77777777" w:rsidR="0039515C" w:rsidRPr="009D0BF2" w:rsidRDefault="0039515C" w:rsidP="0039515C">
      <w:pPr>
        <w:pStyle w:val="Parabase"/>
        <w:rPr>
          <w:color w:val="000000"/>
          <w:kern w:val="28"/>
        </w:rPr>
      </w:pPr>
      <w:r w:rsidRPr="009D0BF2">
        <w:rPr>
          <w:color w:val="000000"/>
          <w:kern w:val="28"/>
        </w:rPr>
        <w:t xml:space="preserve">Textphone </w:t>
      </w:r>
      <w:r w:rsidRPr="009D0BF2">
        <w:rPr>
          <w:color w:val="000000"/>
          <w:kern w:val="28"/>
        </w:rPr>
        <w:tab/>
        <w:t>0808 800 0084</w:t>
      </w:r>
    </w:p>
    <w:p w14:paraId="41510AD8" w14:textId="77777777" w:rsidR="0039515C" w:rsidRPr="009D0BF2" w:rsidRDefault="0039515C" w:rsidP="0039515C">
      <w:pPr>
        <w:pStyle w:val="Parabase"/>
        <w:spacing w:after="0"/>
        <w:rPr>
          <w:color w:val="000000"/>
          <w:kern w:val="28"/>
        </w:rPr>
      </w:pPr>
      <w:r>
        <w:rPr>
          <w:color w:val="000000"/>
          <w:kern w:val="28"/>
        </w:rPr>
        <w:t xml:space="preserve">Hours </w:t>
      </w:r>
      <w:r>
        <w:rPr>
          <w:color w:val="000000"/>
          <w:kern w:val="28"/>
        </w:rPr>
        <w:tab/>
      </w:r>
      <w:r>
        <w:rPr>
          <w:color w:val="000000"/>
          <w:kern w:val="28"/>
        </w:rPr>
        <w:tab/>
        <w:t>09:00 to 19</w:t>
      </w:r>
      <w:r w:rsidRPr="009D0BF2">
        <w:rPr>
          <w:color w:val="000000"/>
          <w:kern w:val="28"/>
        </w:rPr>
        <w:t>:00 (Monday to Friday)</w:t>
      </w:r>
    </w:p>
    <w:p w14:paraId="5D19DDC1" w14:textId="77777777" w:rsidR="0039515C" w:rsidRPr="009D0BF2" w:rsidRDefault="0039515C" w:rsidP="0039515C">
      <w:pPr>
        <w:pStyle w:val="Parabase"/>
        <w:rPr>
          <w:color w:val="000000"/>
          <w:kern w:val="28"/>
        </w:rPr>
      </w:pPr>
      <w:r w:rsidRPr="009D0BF2">
        <w:rPr>
          <w:color w:val="000000"/>
          <w:kern w:val="28"/>
        </w:rPr>
        <w:tab/>
      </w:r>
      <w:r w:rsidRPr="009D0BF2">
        <w:rPr>
          <w:color w:val="000000"/>
          <w:kern w:val="28"/>
        </w:rPr>
        <w:tab/>
        <w:t>10:00 to 14:00 (Saturday)</w:t>
      </w:r>
    </w:p>
    <w:p w14:paraId="445D146C" w14:textId="77777777" w:rsidR="0039515C" w:rsidRPr="009D0BF2" w:rsidRDefault="0039515C" w:rsidP="0039515C">
      <w:pPr>
        <w:pStyle w:val="Parabase"/>
        <w:spacing w:after="240"/>
        <w:rPr>
          <w:color w:val="000000"/>
          <w:kern w:val="28"/>
        </w:rPr>
      </w:pPr>
      <w:r w:rsidRPr="009D0BF2">
        <w:rPr>
          <w:color w:val="000000"/>
          <w:kern w:val="28"/>
        </w:rPr>
        <w:t xml:space="preserve">Post </w:t>
      </w:r>
      <w:r w:rsidRPr="009D0BF2">
        <w:rPr>
          <w:color w:val="000000"/>
          <w:kern w:val="28"/>
        </w:rPr>
        <w:tab/>
      </w:r>
      <w:r w:rsidRPr="009D0BF2">
        <w:rPr>
          <w:color w:val="000000"/>
          <w:kern w:val="28"/>
        </w:rPr>
        <w:tab/>
        <w:t xml:space="preserve">FREEPOST </w:t>
      </w:r>
      <w:r>
        <w:rPr>
          <w:color w:val="000000"/>
          <w:kern w:val="28"/>
        </w:rPr>
        <w:t xml:space="preserve">EASS HELPLINE </w:t>
      </w:r>
      <w:r w:rsidRPr="009D0BF2">
        <w:rPr>
          <w:color w:val="000000"/>
          <w:kern w:val="28"/>
        </w:rPr>
        <w:t>FPN</w:t>
      </w:r>
      <w:r>
        <w:rPr>
          <w:color w:val="000000"/>
          <w:kern w:val="28"/>
        </w:rPr>
        <w:t>6521</w:t>
      </w:r>
    </w:p>
    <w:p w14:paraId="2426B861" w14:textId="77777777" w:rsidR="0039515C" w:rsidRDefault="0039515C" w:rsidP="00525207">
      <w:pPr>
        <w:pStyle w:val="Parabase"/>
      </w:pPr>
    </w:p>
    <w:p w14:paraId="378D8954" w14:textId="54390334" w:rsidR="00525207" w:rsidRPr="009D0BF2" w:rsidRDefault="005C7C5E" w:rsidP="00525207">
      <w:pPr>
        <w:pStyle w:val="Parabase"/>
      </w:pPr>
      <w:r>
        <w:t>© 2021</w:t>
      </w:r>
      <w:r w:rsidR="00525207" w:rsidRPr="009D0BF2">
        <w:t xml:space="preserve"> Equality and Human Rights Commission</w:t>
      </w:r>
    </w:p>
    <w:p w14:paraId="4BDA23E5" w14:textId="1F0AF714" w:rsidR="00155E46" w:rsidRPr="00B740F1" w:rsidRDefault="00525207" w:rsidP="00525207">
      <w:pPr>
        <w:pStyle w:val="Parabase"/>
        <w:rPr>
          <w:b/>
        </w:rPr>
      </w:pPr>
      <w:r>
        <w:t xml:space="preserve">Published </w:t>
      </w:r>
      <w:r w:rsidR="005C7C5E">
        <w:t>March 2021</w:t>
      </w:r>
    </w:p>
    <w:sectPr w:rsidR="00155E46" w:rsidRPr="00B740F1" w:rsidSect="00FB7D65">
      <w:headerReference w:type="default" r:id="rId27"/>
      <w:footerReference w:type="even" r:id="rId28"/>
      <w:footerReference w:type="default" r:id="rId29"/>
      <w:headerReference w:type="first" r:id="rId30"/>
      <w:footerReference w:type="first" r:id="rId31"/>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25B6" w14:textId="77777777" w:rsidR="00955043" w:rsidRDefault="00955043" w:rsidP="005E4512">
      <w:r>
        <w:separator/>
      </w:r>
    </w:p>
    <w:p w14:paraId="1ABB7589" w14:textId="77777777" w:rsidR="00955043" w:rsidRDefault="00955043"/>
  </w:endnote>
  <w:endnote w:type="continuationSeparator" w:id="0">
    <w:p w14:paraId="143DDA42" w14:textId="77777777" w:rsidR="00955043" w:rsidRDefault="00955043" w:rsidP="005E4512">
      <w:r>
        <w:continuationSeparator/>
      </w:r>
    </w:p>
    <w:p w14:paraId="23EACE2D" w14:textId="77777777" w:rsidR="00955043" w:rsidRDefault="0095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DF614" w14:textId="77777777" w:rsidR="00D76A93" w:rsidRDefault="00D76A93">
    <w:pPr>
      <w:pStyle w:val="Footer"/>
    </w:pPr>
  </w:p>
  <w:p w14:paraId="4FC667E2" w14:textId="77777777" w:rsidR="00D76A93" w:rsidRDefault="00D76A93"/>
  <w:p w14:paraId="098C2471" w14:textId="77777777" w:rsidR="00D76A93" w:rsidRDefault="00D76A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2EE9" w14:textId="59D93A44" w:rsidR="00D76A93" w:rsidRPr="00FB7D65" w:rsidRDefault="00955043"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D76A93" w:rsidRPr="00325310">
          <w:fldChar w:fldCharType="begin"/>
        </w:r>
        <w:r w:rsidR="00D76A93" w:rsidRPr="00325310">
          <w:instrText xml:space="preserve"> PAGE   \* MERGEFORMAT </w:instrText>
        </w:r>
        <w:r w:rsidR="00D76A93" w:rsidRPr="00325310">
          <w:fldChar w:fldCharType="separate"/>
        </w:r>
        <w:r w:rsidR="0048092F">
          <w:rPr>
            <w:noProof/>
          </w:rPr>
          <w:t>1</w:t>
        </w:r>
        <w:r w:rsidR="00D76A93"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44DF" w14:textId="77777777" w:rsidR="00D76A93" w:rsidRPr="00CF43D8" w:rsidRDefault="00955043" w:rsidP="00A329F4">
    <w:pPr>
      <w:pStyle w:val="Footer"/>
      <w:ind w:right="-880"/>
      <w:jc w:val="right"/>
      <w:rPr>
        <w:b/>
        <w:color w:val="009C98" w:themeColor="accent1"/>
      </w:rPr>
    </w:pPr>
    <w:hyperlink r:id="rId1" w:history="1">
      <w:r w:rsidR="00D76A93" w:rsidRPr="00CF43D8">
        <w:rPr>
          <w:rStyle w:val="Hyperlink"/>
          <w:b/>
          <w:color w:val="009C98" w:themeColor="accent1"/>
          <w:u w:val="none"/>
        </w:rPr>
        <w:t>equalityhumanrights.com</w:t>
      </w:r>
    </w:hyperlink>
  </w:p>
  <w:p w14:paraId="4FF0ECA3" w14:textId="77777777" w:rsidR="00D76A93" w:rsidRDefault="00D76A93"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0CFD6" w14:textId="77777777" w:rsidR="00955043" w:rsidRPr="00A91B02" w:rsidRDefault="00955043" w:rsidP="00A91B02">
      <w:pPr>
        <w:pStyle w:val="Footer"/>
        <w:pBdr>
          <w:between w:val="single" w:sz="18" w:space="1" w:color="009C98" w:themeColor="accent1"/>
        </w:pBdr>
      </w:pPr>
      <w:r>
        <w:separator/>
      </w:r>
    </w:p>
    <w:p w14:paraId="7CD2422B" w14:textId="77777777" w:rsidR="00955043" w:rsidRDefault="00955043"/>
  </w:footnote>
  <w:footnote w:type="continuationSeparator" w:id="0">
    <w:p w14:paraId="4E340B00" w14:textId="77777777" w:rsidR="00955043" w:rsidRDefault="00955043" w:rsidP="005E4512">
      <w:r>
        <w:continuationSeparator/>
      </w:r>
    </w:p>
    <w:p w14:paraId="3D96ECB2" w14:textId="77777777" w:rsidR="00955043" w:rsidRDefault="009550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1AE7" w14:textId="071B9E75" w:rsidR="00D76A93" w:rsidRDefault="00955043" w:rsidP="00A03731">
    <w:pPr>
      <w:pStyle w:val="Header"/>
      <w:pBdr>
        <w:top w:val="single" w:sz="36" w:space="5" w:color="009C98" w:themeColor="accent1"/>
      </w:pBdr>
      <w:ind w:left="-851" w:right="-738"/>
      <w:jc w:val="center"/>
    </w:pPr>
    <w:sdt>
      <w:sdtPr>
        <w:alias w:val="Title"/>
        <w:tag w:val=""/>
        <w:id w:val="-347718907"/>
        <w:placeholder>
          <w:docPart w:val="3C5F435CAE8844F38F0CE16F9339624B"/>
        </w:placeholder>
        <w:dataBinding w:prefixMappings="xmlns:ns0='http://purl.org/dc/elements/1.1/' xmlns:ns1='http://schemas.openxmlformats.org/package/2006/metadata/core-properties' " w:xpath="/ns1:coreProperties[1]/ns0:title[1]" w:storeItemID="{6C3C8BC8-F283-45AE-878A-BAB7291924A1}"/>
        <w:text/>
      </w:sdtPr>
      <w:sdtEndPr/>
      <w:sdtContent>
        <w:r w:rsidR="00D76A93">
          <w:t>Service complaints policy and procedure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9FD5" w14:textId="77777777" w:rsidR="00D76A93" w:rsidRDefault="00D76A93" w:rsidP="000E6F22">
    <w:pPr>
      <w:pStyle w:val="Header"/>
      <w:spacing w:before="640" w:after="2000"/>
      <w:ind w:right="-1021"/>
      <w:jc w:val="right"/>
    </w:pPr>
    <w:r>
      <w:rPr>
        <w:noProof/>
        <w:lang w:eastAsia="en-GB"/>
      </w:rPr>
      <w:drawing>
        <wp:inline distT="0" distB="0" distL="0" distR="0" wp14:anchorId="626356CE" wp14:editId="18060D88">
          <wp:extent cx="2624392" cy="673769"/>
          <wp:effectExtent l="0" t="0" r="5080" b="0"/>
          <wp:docPr id="9" name="Picture 9"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Bulletslas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611C60"/>
    <w:multiLevelType w:val="hybridMultilevel"/>
    <w:tmpl w:val="74846B0C"/>
    <w:lvl w:ilvl="0" w:tplc="0D52844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C646D3"/>
    <w:multiLevelType w:val="hybridMultilevel"/>
    <w:tmpl w:val="B19E6B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5455D79"/>
    <w:multiLevelType w:val="hybridMultilevel"/>
    <w:tmpl w:val="6660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7" w15:restartNumberingAfterBreak="0">
    <w:nsid w:val="0A284A87"/>
    <w:multiLevelType w:val="hybridMultilevel"/>
    <w:tmpl w:val="CEB2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755936"/>
    <w:multiLevelType w:val="hybridMultilevel"/>
    <w:tmpl w:val="5C70C4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0A7724DE"/>
    <w:multiLevelType w:val="hybridMultilevel"/>
    <w:tmpl w:val="EAE6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1FA2461F"/>
    <w:multiLevelType w:val="multilevel"/>
    <w:tmpl w:val="A7A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ED10D5"/>
    <w:multiLevelType w:val="hybridMultilevel"/>
    <w:tmpl w:val="D79C1318"/>
    <w:lvl w:ilvl="0" w:tplc="0D52844C">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28E4A5D"/>
    <w:multiLevelType w:val="hybridMultilevel"/>
    <w:tmpl w:val="4E2691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4230BB0"/>
    <w:multiLevelType w:val="multilevel"/>
    <w:tmpl w:val="2230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7041B5"/>
    <w:multiLevelType w:val="hybridMultilevel"/>
    <w:tmpl w:val="EF7E58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35566C3C"/>
    <w:multiLevelType w:val="hybridMultilevel"/>
    <w:tmpl w:val="08F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46CAA"/>
    <w:multiLevelType w:val="multilevel"/>
    <w:tmpl w:val="ED7EBA9C"/>
    <w:lvl w:ilvl="0">
      <w:start w:val="1"/>
      <w:numFmt w:val="decimal"/>
      <w:lvlText w:val="%1)"/>
      <w:lvlJc w:val="left"/>
      <w:pPr>
        <w:ind w:left="360" w:hanging="360"/>
      </w:pPr>
    </w:lvl>
    <w:lvl w:ilvl="1">
      <w:start w:val="1"/>
      <w:numFmt w:val="bullet"/>
      <w:pStyle w:val="Bullets"/>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C60885"/>
    <w:multiLevelType w:val="hybridMultilevel"/>
    <w:tmpl w:val="3190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332D0"/>
    <w:multiLevelType w:val="hybridMultilevel"/>
    <w:tmpl w:val="045EEF0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7041BAA"/>
    <w:multiLevelType w:val="multilevel"/>
    <w:tmpl w:val="F7A8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5" w15:restartNumberingAfterBreak="0">
    <w:nsid w:val="49CF3C5E"/>
    <w:multiLevelType w:val="hybridMultilevel"/>
    <w:tmpl w:val="39DA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87269"/>
    <w:multiLevelType w:val="hybridMultilevel"/>
    <w:tmpl w:val="0262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1" w15:restartNumberingAfterBreak="0">
    <w:nsid w:val="5C311C7E"/>
    <w:multiLevelType w:val="hybridMultilevel"/>
    <w:tmpl w:val="8BB2B6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08176B1"/>
    <w:multiLevelType w:val="hybridMultilevel"/>
    <w:tmpl w:val="6678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334F7"/>
    <w:multiLevelType w:val="hybridMultilevel"/>
    <w:tmpl w:val="8EA0008E"/>
    <w:lvl w:ilvl="0" w:tplc="4EA2036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5" w15:restartNumberingAfterBreak="0">
    <w:nsid w:val="68C46A13"/>
    <w:multiLevelType w:val="hybridMultilevel"/>
    <w:tmpl w:val="4AC6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D6DC9"/>
    <w:multiLevelType w:val="hybridMultilevel"/>
    <w:tmpl w:val="1FE8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919AB"/>
    <w:multiLevelType w:val="hybridMultilevel"/>
    <w:tmpl w:val="BFB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7405C7"/>
    <w:multiLevelType w:val="hybridMultilevel"/>
    <w:tmpl w:val="A200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B30F8"/>
    <w:multiLevelType w:val="hybridMultilevel"/>
    <w:tmpl w:val="893C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30"/>
  </w:num>
  <w:num w:numId="5">
    <w:abstractNumId w:val="6"/>
  </w:num>
  <w:num w:numId="6">
    <w:abstractNumId w:val="29"/>
  </w:num>
  <w:num w:numId="7">
    <w:abstractNumId w:val="24"/>
  </w:num>
  <w:num w:numId="8">
    <w:abstractNumId w:val="41"/>
  </w:num>
  <w:num w:numId="9">
    <w:abstractNumId w:val="40"/>
  </w:num>
  <w:num w:numId="10">
    <w:abstractNumId w:val="13"/>
  </w:num>
  <w:num w:numId="11">
    <w:abstractNumId w:val="27"/>
  </w:num>
  <w:num w:numId="12">
    <w:abstractNumId w:val="11"/>
  </w:num>
  <w:num w:numId="13">
    <w:abstractNumId w:val="17"/>
  </w:num>
  <w:num w:numId="14">
    <w:abstractNumId w:val="28"/>
  </w:num>
  <w:num w:numId="15">
    <w:abstractNumId w:val="34"/>
  </w:num>
  <w:num w:numId="16">
    <w:abstractNumId w:val="10"/>
  </w:num>
  <w:num w:numId="17">
    <w:abstractNumId w:val="23"/>
  </w:num>
  <w:num w:numId="18">
    <w:abstractNumId w:val="36"/>
  </w:num>
  <w:num w:numId="19">
    <w:abstractNumId w:val="9"/>
  </w:num>
  <w:num w:numId="20">
    <w:abstractNumId w:val="20"/>
  </w:num>
  <w:num w:numId="21">
    <w:abstractNumId w:val="7"/>
  </w:num>
  <w:num w:numId="22">
    <w:abstractNumId w:val="21"/>
  </w:num>
  <w:num w:numId="23">
    <w:abstractNumId w:val="16"/>
  </w:num>
  <w:num w:numId="24">
    <w:abstractNumId w:val="33"/>
  </w:num>
  <w:num w:numId="25">
    <w:abstractNumId w:val="26"/>
  </w:num>
  <w:num w:numId="26">
    <w:abstractNumId w:val="32"/>
  </w:num>
  <w:num w:numId="27">
    <w:abstractNumId w:val="14"/>
  </w:num>
  <w:num w:numId="28">
    <w:abstractNumId w:val="3"/>
  </w:num>
  <w:num w:numId="29">
    <w:abstractNumId w:val="19"/>
  </w:num>
  <w:num w:numId="30">
    <w:abstractNumId w:val="39"/>
  </w:num>
  <w:num w:numId="31">
    <w:abstractNumId w:val="37"/>
  </w:num>
  <w:num w:numId="32">
    <w:abstractNumId w:val="12"/>
  </w:num>
  <w:num w:numId="33">
    <w:abstractNumId w:val="25"/>
  </w:num>
  <w:num w:numId="34">
    <w:abstractNumId w:val="35"/>
  </w:num>
  <w:num w:numId="35">
    <w:abstractNumId w:val="38"/>
  </w:num>
  <w:num w:numId="36">
    <w:abstractNumId w:val="22"/>
  </w:num>
  <w:num w:numId="37">
    <w:abstractNumId w:val="18"/>
  </w:num>
  <w:num w:numId="38">
    <w:abstractNumId w:val="31"/>
  </w:num>
  <w:num w:numId="39">
    <w:abstractNumId w:val="8"/>
  </w:num>
  <w:num w:numId="40">
    <w:abstractNumId w:val="4"/>
  </w:num>
  <w:num w:numId="41">
    <w:abstractNumId w:val="15"/>
  </w:num>
  <w:num w:numId="4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7"/>
    <w:rsid w:val="00007226"/>
    <w:rsid w:val="0000770A"/>
    <w:rsid w:val="000129C4"/>
    <w:rsid w:val="00013167"/>
    <w:rsid w:val="00013DD0"/>
    <w:rsid w:val="00014FC3"/>
    <w:rsid w:val="00015484"/>
    <w:rsid w:val="00022B38"/>
    <w:rsid w:val="0002676F"/>
    <w:rsid w:val="000310D5"/>
    <w:rsid w:val="00034C93"/>
    <w:rsid w:val="0004096F"/>
    <w:rsid w:val="00041F60"/>
    <w:rsid w:val="00042CE1"/>
    <w:rsid w:val="000530C5"/>
    <w:rsid w:val="0005381B"/>
    <w:rsid w:val="00057FC5"/>
    <w:rsid w:val="00063824"/>
    <w:rsid w:val="0007189E"/>
    <w:rsid w:val="00072BE4"/>
    <w:rsid w:val="00075ABB"/>
    <w:rsid w:val="00077E6F"/>
    <w:rsid w:val="00083530"/>
    <w:rsid w:val="00086816"/>
    <w:rsid w:val="00095255"/>
    <w:rsid w:val="00097C17"/>
    <w:rsid w:val="00097E41"/>
    <w:rsid w:val="000A4006"/>
    <w:rsid w:val="000A4201"/>
    <w:rsid w:val="000A4CC3"/>
    <w:rsid w:val="000A58C4"/>
    <w:rsid w:val="000A58DB"/>
    <w:rsid w:val="000A5D1E"/>
    <w:rsid w:val="000B1802"/>
    <w:rsid w:val="000B272D"/>
    <w:rsid w:val="000B4B40"/>
    <w:rsid w:val="000B6937"/>
    <w:rsid w:val="000C0566"/>
    <w:rsid w:val="000C5D37"/>
    <w:rsid w:val="000D1B8F"/>
    <w:rsid w:val="000D320A"/>
    <w:rsid w:val="000D32CF"/>
    <w:rsid w:val="000D32FB"/>
    <w:rsid w:val="000E4AFF"/>
    <w:rsid w:val="000E6F22"/>
    <w:rsid w:val="000F6694"/>
    <w:rsid w:val="00101595"/>
    <w:rsid w:val="00123A50"/>
    <w:rsid w:val="001253D3"/>
    <w:rsid w:val="001259F9"/>
    <w:rsid w:val="0012743B"/>
    <w:rsid w:val="001316EA"/>
    <w:rsid w:val="00140296"/>
    <w:rsid w:val="001411A7"/>
    <w:rsid w:val="001414B7"/>
    <w:rsid w:val="00145B30"/>
    <w:rsid w:val="001505F0"/>
    <w:rsid w:val="001530E7"/>
    <w:rsid w:val="001555CA"/>
    <w:rsid w:val="00155E46"/>
    <w:rsid w:val="00157C37"/>
    <w:rsid w:val="00167EE4"/>
    <w:rsid w:val="00173F52"/>
    <w:rsid w:val="001746B7"/>
    <w:rsid w:val="00194A63"/>
    <w:rsid w:val="001A21F5"/>
    <w:rsid w:val="001A71D8"/>
    <w:rsid w:val="001B4690"/>
    <w:rsid w:val="001C0254"/>
    <w:rsid w:val="001C2D1A"/>
    <w:rsid w:val="001C2F6C"/>
    <w:rsid w:val="001C7725"/>
    <w:rsid w:val="001D5F21"/>
    <w:rsid w:val="001D6E8E"/>
    <w:rsid w:val="001E017A"/>
    <w:rsid w:val="001E6028"/>
    <w:rsid w:val="001F688B"/>
    <w:rsid w:val="001F71B8"/>
    <w:rsid w:val="00201E04"/>
    <w:rsid w:val="00205A4B"/>
    <w:rsid w:val="00213015"/>
    <w:rsid w:val="00217C70"/>
    <w:rsid w:val="00222098"/>
    <w:rsid w:val="00223CA6"/>
    <w:rsid w:val="00227BE2"/>
    <w:rsid w:val="00230678"/>
    <w:rsid w:val="00230F01"/>
    <w:rsid w:val="00237647"/>
    <w:rsid w:val="00240672"/>
    <w:rsid w:val="00241BEB"/>
    <w:rsid w:val="002429CB"/>
    <w:rsid w:val="002450C3"/>
    <w:rsid w:val="00245360"/>
    <w:rsid w:val="00245A71"/>
    <w:rsid w:val="002475B9"/>
    <w:rsid w:val="002515EB"/>
    <w:rsid w:val="00254309"/>
    <w:rsid w:val="00254B45"/>
    <w:rsid w:val="002552F9"/>
    <w:rsid w:val="00270B19"/>
    <w:rsid w:val="00276C39"/>
    <w:rsid w:val="00277333"/>
    <w:rsid w:val="00283666"/>
    <w:rsid w:val="002850ED"/>
    <w:rsid w:val="002877E2"/>
    <w:rsid w:val="00296C3C"/>
    <w:rsid w:val="00297813"/>
    <w:rsid w:val="002A041D"/>
    <w:rsid w:val="002A1AC0"/>
    <w:rsid w:val="002A589D"/>
    <w:rsid w:val="002A65B9"/>
    <w:rsid w:val="002A7B89"/>
    <w:rsid w:val="002C0A2F"/>
    <w:rsid w:val="002C11E4"/>
    <w:rsid w:val="002C271E"/>
    <w:rsid w:val="002C2F0A"/>
    <w:rsid w:val="002C70E2"/>
    <w:rsid w:val="002D221B"/>
    <w:rsid w:val="002D7B90"/>
    <w:rsid w:val="002E08E4"/>
    <w:rsid w:val="002F4282"/>
    <w:rsid w:val="00303660"/>
    <w:rsid w:val="00315E91"/>
    <w:rsid w:val="003162FC"/>
    <w:rsid w:val="003174FA"/>
    <w:rsid w:val="00325310"/>
    <w:rsid w:val="00330453"/>
    <w:rsid w:val="00330757"/>
    <w:rsid w:val="003338E8"/>
    <w:rsid w:val="00341836"/>
    <w:rsid w:val="00341DD6"/>
    <w:rsid w:val="00347E8A"/>
    <w:rsid w:val="003535A7"/>
    <w:rsid w:val="00360FA4"/>
    <w:rsid w:val="003616C5"/>
    <w:rsid w:val="00365E5D"/>
    <w:rsid w:val="0038266E"/>
    <w:rsid w:val="00384E88"/>
    <w:rsid w:val="00384EFE"/>
    <w:rsid w:val="00386787"/>
    <w:rsid w:val="00390682"/>
    <w:rsid w:val="00392943"/>
    <w:rsid w:val="003946C1"/>
    <w:rsid w:val="0039515C"/>
    <w:rsid w:val="003A64B6"/>
    <w:rsid w:val="003A7292"/>
    <w:rsid w:val="003A7D00"/>
    <w:rsid w:val="003B5712"/>
    <w:rsid w:val="003B7D03"/>
    <w:rsid w:val="003C18CE"/>
    <w:rsid w:val="003C4947"/>
    <w:rsid w:val="003C7799"/>
    <w:rsid w:val="003D1351"/>
    <w:rsid w:val="003D5EC0"/>
    <w:rsid w:val="003E0710"/>
    <w:rsid w:val="003E3346"/>
    <w:rsid w:val="003F6BB8"/>
    <w:rsid w:val="003F7BE7"/>
    <w:rsid w:val="00401D2A"/>
    <w:rsid w:val="00407C5D"/>
    <w:rsid w:val="0041136B"/>
    <w:rsid w:val="0041405F"/>
    <w:rsid w:val="004149B7"/>
    <w:rsid w:val="00420E5D"/>
    <w:rsid w:val="0042713F"/>
    <w:rsid w:val="004303BC"/>
    <w:rsid w:val="0043168D"/>
    <w:rsid w:val="004326EA"/>
    <w:rsid w:val="00434853"/>
    <w:rsid w:val="0043653C"/>
    <w:rsid w:val="00444CDB"/>
    <w:rsid w:val="00452FCD"/>
    <w:rsid w:val="00457EE1"/>
    <w:rsid w:val="00461040"/>
    <w:rsid w:val="00465B9E"/>
    <w:rsid w:val="00465E0B"/>
    <w:rsid w:val="004704A3"/>
    <w:rsid w:val="00470881"/>
    <w:rsid w:val="0047425A"/>
    <w:rsid w:val="00474664"/>
    <w:rsid w:val="00477539"/>
    <w:rsid w:val="0048092F"/>
    <w:rsid w:val="00487B8B"/>
    <w:rsid w:val="004A0250"/>
    <w:rsid w:val="004A0C14"/>
    <w:rsid w:val="004A47A5"/>
    <w:rsid w:val="004A5BF6"/>
    <w:rsid w:val="004A6194"/>
    <w:rsid w:val="004A7094"/>
    <w:rsid w:val="004B5F48"/>
    <w:rsid w:val="004C1FDD"/>
    <w:rsid w:val="004C5C6A"/>
    <w:rsid w:val="004D3925"/>
    <w:rsid w:val="004D3FC1"/>
    <w:rsid w:val="004D40B9"/>
    <w:rsid w:val="004E026D"/>
    <w:rsid w:val="004E2C9C"/>
    <w:rsid w:val="004E2E72"/>
    <w:rsid w:val="004E782E"/>
    <w:rsid w:val="004F0D64"/>
    <w:rsid w:val="004F2B23"/>
    <w:rsid w:val="004F5444"/>
    <w:rsid w:val="00505893"/>
    <w:rsid w:val="00514A49"/>
    <w:rsid w:val="005204F5"/>
    <w:rsid w:val="00525207"/>
    <w:rsid w:val="00525E6A"/>
    <w:rsid w:val="00526047"/>
    <w:rsid w:val="00527586"/>
    <w:rsid w:val="00532C97"/>
    <w:rsid w:val="00533F29"/>
    <w:rsid w:val="00534454"/>
    <w:rsid w:val="005366D0"/>
    <w:rsid w:val="005379E2"/>
    <w:rsid w:val="005460EE"/>
    <w:rsid w:val="0055215D"/>
    <w:rsid w:val="0055645D"/>
    <w:rsid w:val="005570AB"/>
    <w:rsid w:val="005602FB"/>
    <w:rsid w:val="005653CB"/>
    <w:rsid w:val="005779B4"/>
    <w:rsid w:val="00580B67"/>
    <w:rsid w:val="0058159A"/>
    <w:rsid w:val="00586C94"/>
    <w:rsid w:val="00587947"/>
    <w:rsid w:val="0059411C"/>
    <w:rsid w:val="005943B0"/>
    <w:rsid w:val="005A4164"/>
    <w:rsid w:val="005B2250"/>
    <w:rsid w:val="005B5C1E"/>
    <w:rsid w:val="005C3B3E"/>
    <w:rsid w:val="005C7C5E"/>
    <w:rsid w:val="005D039A"/>
    <w:rsid w:val="005E4512"/>
    <w:rsid w:val="005E4587"/>
    <w:rsid w:val="005E5A0B"/>
    <w:rsid w:val="005F1448"/>
    <w:rsid w:val="005F2E97"/>
    <w:rsid w:val="005F32A7"/>
    <w:rsid w:val="006035EE"/>
    <w:rsid w:val="00605567"/>
    <w:rsid w:val="00611FD8"/>
    <w:rsid w:val="00622D39"/>
    <w:rsid w:val="00623C35"/>
    <w:rsid w:val="00624702"/>
    <w:rsid w:val="006414DD"/>
    <w:rsid w:val="006430F1"/>
    <w:rsid w:val="006451FF"/>
    <w:rsid w:val="00653530"/>
    <w:rsid w:val="006658DA"/>
    <w:rsid w:val="00676937"/>
    <w:rsid w:val="00681023"/>
    <w:rsid w:val="00685B8F"/>
    <w:rsid w:val="0069230C"/>
    <w:rsid w:val="006978A0"/>
    <w:rsid w:val="006A1408"/>
    <w:rsid w:val="006B41DA"/>
    <w:rsid w:val="006B5664"/>
    <w:rsid w:val="006B7D0A"/>
    <w:rsid w:val="006C33F0"/>
    <w:rsid w:val="006C5A43"/>
    <w:rsid w:val="006C637B"/>
    <w:rsid w:val="006C6CA8"/>
    <w:rsid w:val="006D2B04"/>
    <w:rsid w:val="006D611F"/>
    <w:rsid w:val="006E2077"/>
    <w:rsid w:val="006E41F3"/>
    <w:rsid w:val="006F1B33"/>
    <w:rsid w:val="00700CEB"/>
    <w:rsid w:val="00702328"/>
    <w:rsid w:val="00705AC7"/>
    <w:rsid w:val="00711475"/>
    <w:rsid w:val="0071584B"/>
    <w:rsid w:val="007165F2"/>
    <w:rsid w:val="007256FA"/>
    <w:rsid w:val="00726F28"/>
    <w:rsid w:val="00734196"/>
    <w:rsid w:val="00741B1E"/>
    <w:rsid w:val="00742F24"/>
    <w:rsid w:val="00766CD1"/>
    <w:rsid w:val="00771A23"/>
    <w:rsid w:val="00772C5D"/>
    <w:rsid w:val="00776236"/>
    <w:rsid w:val="007822D0"/>
    <w:rsid w:val="00795B43"/>
    <w:rsid w:val="007A00B2"/>
    <w:rsid w:val="007A0465"/>
    <w:rsid w:val="007A3B56"/>
    <w:rsid w:val="007A5B63"/>
    <w:rsid w:val="007B22F7"/>
    <w:rsid w:val="007B3195"/>
    <w:rsid w:val="007B33CC"/>
    <w:rsid w:val="007B485A"/>
    <w:rsid w:val="007B7561"/>
    <w:rsid w:val="007C1DEA"/>
    <w:rsid w:val="007C2194"/>
    <w:rsid w:val="007C7F11"/>
    <w:rsid w:val="007D50DD"/>
    <w:rsid w:val="007E120D"/>
    <w:rsid w:val="007E44E5"/>
    <w:rsid w:val="007E44E8"/>
    <w:rsid w:val="007E5651"/>
    <w:rsid w:val="007F12F7"/>
    <w:rsid w:val="007F6F24"/>
    <w:rsid w:val="008139C1"/>
    <w:rsid w:val="00826DCF"/>
    <w:rsid w:val="00831202"/>
    <w:rsid w:val="008317E5"/>
    <w:rsid w:val="0083182E"/>
    <w:rsid w:val="00831EF0"/>
    <w:rsid w:val="0083473E"/>
    <w:rsid w:val="0083574A"/>
    <w:rsid w:val="00841C02"/>
    <w:rsid w:val="00841E36"/>
    <w:rsid w:val="008449CD"/>
    <w:rsid w:val="008462DE"/>
    <w:rsid w:val="008566E0"/>
    <w:rsid w:val="00860EFF"/>
    <w:rsid w:val="0086276D"/>
    <w:rsid w:val="00863D5E"/>
    <w:rsid w:val="00865782"/>
    <w:rsid w:val="008677AF"/>
    <w:rsid w:val="00870E83"/>
    <w:rsid w:val="00877DA5"/>
    <w:rsid w:val="0088092E"/>
    <w:rsid w:val="00880F69"/>
    <w:rsid w:val="0088134F"/>
    <w:rsid w:val="008820F6"/>
    <w:rsid w:val="008826E6"/>
    <w:rsid w:val="008842C1"/>
    <w:rsid w:val="00894B5D"/>
    <w:rsid w:val="008A08BC"/>
    <w:rsid w:val="008A4181"/>
    <w:rsid w:val="008A5158"/>
    <w:rsid w:val="008B1A83"/>
    <w:rsid w:val="008B37B2"/>
    <w:rsid w:val="008C13DD"/>
    <w:rsid w:val="008C41B5"/>
    <w:rsid w:val="008C46EF"/>
    <w:rsid w:val="008D03BA"/>
    <w:rsid w:val="008D33EF"/>
    <w:rsid w:val="008D4A5F"/>
    <w:rsid w:val="008E263E"/>
    <w:rsid w:val="008E30E8"/>
    <w:rsid w:val="008E5807"/>
    <w:rsid w:val="008E6A27"/>
    <w:rsid w:val="008F24C9"/>
    <w:rsid w:val="009034CC"/>
    <w:rsid w:val="00906752"/>
    <w:rsid w:val="00912934"/>
    <w:rsid w:val="00915C63"/>
    <w:rsid w:val="00917D9B"/>
    <w:rsid w:val="00921CB3"/>
    <w:rsid w:val="00925943"/>
    <w:rsid w:val="0092660D"/>
    <w:rsid w:val="00926CB1"/>
    <w:rsid w:val="00945BF1"/>
    <w:rsid w:val="00950BE2"/>
    <w:rsid w:val="00955043"/>
    <w:rsid w:val="00960403"/>
    <w:rsid w:val="00961657"/>
    <w:rsid w:val="0096568E"/>
    <w:rsid w:val="00972D5B"/>
    <w:rsid w:val="009815AA"/>
    <w:rsid w:val="00985A4E"/>
    <w:rsid w:val="00995C2B"/>
    <w:rsid w:val="009A1AC8"/>
    <w:rsid w:val="009A203F"/>
    <w:rsid w:val="009A56C0"/>
    <w:rsid w:val="009A7873"/>
    <w:rsid w:val="009B02D1"/>
    <w:rsid w:val="009B1AA5"/>
    <w:rsid w:val="009B557C"/>
    <w:rsid w:val="009C1718"/>
    <w:rsid w:val="009C2218"/>
    <w:rsid w:val="009C37B9"/>
    <w:rsid w:val="009C71D5"/>
    <w:rsid w:val="009D0D69"/>
    <w:rsid w:val="009D5ADC"/>
    <w:rsid w:val="009D6553"/>
    <w:rsid w:val="009D7F58"/>
    <w:rsid w:val="009E0C25"/>
    <w:rsid w:val="009E1765"/>
    <w:rsid w:val="009E1A6C"/>
    <w:rsid w:val="009E465A"/>
    <w:rsid w:val="009F54C1"/>
    <w:rsid w:val="009F68AD"/>
    <w:rsid w:val="00A02EA3"/>
    <w:rsid w:val="00A03731"/>
    <w:rsid w:val="00A03D5D"/>
    <w:rsid w:val="00A05A2D"/>
    <w:rsid w:val="00A1008C"/>
    <w:rsid w:val="00A1016E"/>
    <w:rsid w:val="00A15A51"/>
    <w:rsid w:val="00A22BBE"/>
    <w:rsid w:val="00A23764"/>
    <w:rsid w:val="00A26DF5"/>
    <w:rsid w:val="00A27840"/>
    <w:rsid w:val="00A329F4"/>
    <w:rsid w:val="00A444F9"/>
    <w:rsid w:val="00A45281"/>
    <w:rsid w:val="00A457FE"/>
    <w:rsid w:val="00A5273A"/>
    <w:rsid w:val="00A55000"/>
    <w:rsid w:val="00A67B13"/>
    <w:rsid w:val="00A73344"/>
    <w:rsid w:val="00A73B2A"/>
    <w:rsid w:val="00A73E9F"/>
    <w:rsid w:val="00A766D8"/>
    <w:rsid w:val="00A818A9"/>
    <w:rsid w:val="00A82FF5"/>
    <w:rsid w:val="00A835D7"/>
    <w:rsid w:val="00A91B02"/>
    <w:rsid w:val="00A93370"/>
    <w:rsid w:val="00AA016D"/>
    <w:rsid w:val="00AA394F"/>
    <w:rsid w:val="00AB2AB3"/>
    <w:rsid w:val="00AB488C"/>
    <w:rsid w:val="00AC3A2F"/>
    <w:rsid w:val="00AD1533"/>
    <w:rsid w:val="00AE7D1B"/>
    <w:rsid w:val="00B0193D"/>
    <w:rsid w:val="00B02B52"/>
    <w:rsid w:val="00B02BBB"/>
    <w:rsid w:val="00B03B19"/>
    <w:rsid w:val="00B07A8F"/>
    <w:rsid w:val="00B1361A"/>
    <w:rsid w:val="00B14602"/>
    <w:rsid w:val="00B14A1F"/>
    <w:rsid w:val="00B15AE8"/>
    <w:rsid w:val="00B16F8A"/>
    <w:rsid w:val="00B25013"/>
    <w:rsid w:val="00B275C8"/>
    <w:rsid w:val="00B277C1"/>
    <w:rsid w:val="00B27819"/>
    <w:rsid w:val="00B315CD"/>
    <w:rsid w:val="00B3268D"/>
    <w:rsid w:val="00B34191"/>
    <w:rsid w:val="00B34D52"/>
    <w:rsid w:val="00B36488"/>
    <w:rsid w:val="00B40000"/>
    <w:rsid w:val="00B437EB"/>
    <w:rsid w:val="00B47EC7"/>
    <w:rsid w:val="00B53CE9"/>
    <w:rsid w:val="00B54ABC"/>
    <w:rsid w:val="00B56206"/>
    <w:rsid w:val="00B66266"/>
    <w:rsid w:val="00B740F1"/>
    <w:rsid w:val="00B751E2"/>
    <w:rsid w:val="00B75AEA"/>
    <w:rsid w:val="00B77265"/>
    <w:rsid w:val="00B829D9"/>
    <w:rsid w:val="00B84D3D"/>
    <w:rsid w:val="00B85B8B"/>
    <w:rsid w:val="00B86885"/>
    <w:rsid w:val="00B91A3D"/>
    <w:rsid w:val="00B974E8"/>
    <w:rsid w:val="00BA14D7"/>
    <w:rsid w:val="00BA4B02"/>
    <w:rsid w:val="00BC24C0"/>
    <w:rsid w:val="00BC3C05"/>
    <w:rsid w:val="00BC3C74"/>
    <w:rsid w:val="00BC5D17"/>
    <w:rsid w:val="00BC7BCF"/>
    <w:rsid w:val="00BD5C30"/>
    <w:rsid w:val="00BD779F"/>
    <w:rsid w:val="00BE00B8"/>
    <w:rsid w:val="00BE1E67"/>
    <w:rsid w:val="00BE6CB8"/>
    <w:rsid w:val="00BF0031"/>
    <w:rsid w:val="00BF02FD"/>
    <w:rsid w:val="00BF1A3C"/>
    <w:rsid w:val="00C01F14"/>
    <w:rsid w:val="00C04155"/>
    <w:rsid w:val="00C06697"/>
    <w:rsid w:val="00C105E4"/>
    <w:rsid w:val="00C111EB"/>
    <w:rsid w:val="00C22A22"/>
    <w:rsid w:val="00C2460D"/>
    <w:rsid w:val="00C319B6"/>
    <w:rsid w:val="00C31AF2"/>
    <w:rsid w:val="00C3520D"/>
    <w:rsid w:val="00C405CB"/>
    <w:rsid w:val="00C42854"/>
    <w:rsid w:val="00C4621C"/>
    <w:rsid w:val="00C50BF9"/>
    <w:rsid w:val="00C51831"/>
    <w:rsid w:val="00C5293F"/>
    <w:rsid w:val="00C53EC4"/>
    <w:rsid w:val="00C5594B"/>
    <w:rsid w:val="00C57A76"/>
    <w:rsid w:val="00C608EC"/>
    <w:rsid w:val="00C66D45"/>
    <w:rsid w:val="00C72AD9"/>
    <w:rsid w:val="00C72D37"/>
    <w:rsid w:val="00C74255"/>
    <w:rsid w:val="00C744BD"/>
    <w:rsid w:val="00C76302"/>
    <w:rsid w:val="00C7643B"/>
    <w:rsid w:val="00C76EBA"/>
    <w:rsid w:val="00C81D36"/>
    <w:rsid w:val="00C8788C"/>
    <w:rsid w:val="00CB3AD2"/>
    <w:rsid w:val="00CB4B82"/>
    <w:rsid w:val="00CB5707"/>
    <w:rsid w:val="00CC0205"/>
    <w:rsid w:val="00CC63B2"/>
    <w:rsid w:val="00CC7505"/>
    <w:rsid w:val="00CD123F"/>
    <w:rsid w:val="00CD2A8E"/>
    <w:rsid w:val="00CD2D4F"/>
    <w:rsid w:val="00CD6476"/>
    <w:rsid w:val="00CD7BA9"/>
    <w:rsid w:val="00CE301E"/>
    <w:rsid w:val="00CE47FC"/>
    <w:rsid w:val="00CF0CC1"/>
    <w:rsid w:val="00CF43D8"/>
    <w:rsid w:val="00CF49AC"/>
    <w:rsid w:val="00CF58D2"/>
    <w:rsid w:val="00CF75AD"/>
    <w:rsid w:val="00CF7B08"/>
    <w:rsid w:val="00D01D9A"/>
    <w:rsid w:val="00D1027A"/>
    <w:rsid w:val="00D10663"/>
    <w:rsid w:val="00D12DCC"/>
    <w:rsid w:val="00D144FD"/>
    <w:rsid w:val="00D14EAD"/>
    <w:rsid w:val="00D16E4D"/>
    <w:rsid w:val="00D17ECD"/>
    <w:rsid w:val="00D20338"/>
    <w:rsid w:val="00D23E57"/>
    <w:rsid w:val="00D25D5E"/>
    <w:rsid w:val="00D26766"/>
    <w:rsid w:val="00D30929"/>
    <w:rsid w:val="00D33C3E"/>
    <w:rsid w:val="00D347D5"/>
    <w:rsid w:val="00D35504"/>
    <w:rsid w:val="00D46EE9"/>
    <w:rsid w:val="00D60914"/>
    <w:rsid w:val="00D70993"/>
    <w:rsid w:val="00D76A93"/>
    <w:rsid w:val="00D853ED"/>
    <w:rsid w:val="00D90A9D"/>
    <w:rsid w:val="00D92DBD"/>
    <w:rsid w:val="00D93B3E"/>
    <w:rsid w:val="00D9573B"/>
    <w:rsid w:val="00D96F66"/>
    <w:rsid w:val="00DA41BB"/>
    <w:rsid w:val="00DB4546"/>
    <w:rsid w:val="00DB752B"/>
    <w:rsid w:val="00DC151A"/>
    <w:rsid w:val="00DC1D41"/>
    <w:rsid w:val="00DD00FA"/>
    <w:rsid w:val="00DE364D"/>
    <w:rsid w:val="00DE571C"/>
    <w:rsid w:val="00DE6EBF"/>
    <w:rsid w:val="00DF7ED8"/>
    <w:rsid w:val="00E00C03"/>
    <w:rsid w:val="00E0182D"/>
    <w:rsid w:val="00E022B8"/>
    <w:rsid w:val="00E023E3"/>
    <w:rsid w:val="00E07F2A"/>
    <w:rsid w:val="00E1202A"/>
    <w:rsid w:val="00E13F1B"/>
    <w:rsid w:val="00E13F3B"/>
    <w:rsid w:val="00E15F4E"/>
    <w:rsid w:val="00E22106"/>
    <w:rsid w:val="00E2433D"/>
    <w:rsid w:val="00E27704"/>
    <w:rsid w:val="00E3122A"/>
    <w:rsid w:val="00E37EF6"/>
    <w:rsid w:val="00E40113"/>
    <w:rsid w:val="00E41136"/>
    <w:rsid w:val="00E44C29"/>
    <w:rsid w:val="00E45625"/>
    <w:rsid w:val="00E45E94"/>
    <w:rsid w:val="00E5391F"/>
    <w:rsid w:val="00E56433"/>
    <w:rsid w:val="00E569EA"/>
    <w:rsid w:val="00E5709D"/>
    <w:rsid w:val="00E60D3E"/>
    <w:rsid w:val="00E61D84"/>
    <w:rsid w:val="00E66087"/>
    <w:rsid w:val="00E672BD"/>
    <w:rsid w:val="00E70259"/>
    <w:rsid w:val="00E72819"/>
    <w:rsid w:val="00E8093A"/>
    <w:rsid w:val="00E8298C"/>
    <w:rsid w:val="00E93AC5"/>
    <w:rsid w:val="00E976F4"/>
    <w:rsid w:val="00EA4698"/>
    <w:rsid w:val="00EA645A"/>
    <w:rsid w:val="00EB0097"/>
    <w:rsid w:val="00EB395B"/>
    <w:rsid w:val="00EB5D82"/>
    <w:rsid w:val="00EC061F"/>
    <w:rsid w:val="00ED0192"/>
    <w:rsid w:val="00ED42D8"/>
    <w:rsid w:val="00ED4824"/>
    <w:rsid w:val="00EE18C4"/>
    <w:rsid w:val="00EE302C"/>
    <w:rsid w:val="00EE31FF"/>
    <w:rsid w:val="00EE4C48"/>
    <w:rsid w:val="00EF1FA9"/>
    <w:rsid w:val="00EF4080"/>
    <w:rsid w:val="00EF75A6"/>
    <w:rsid w:val="00F01F0F"/>
    <w:rsid w:val="00F112A0"/>
    <w:rsid w:val="00F127CB"/>
    <w:rsid w:val="00F127DD"/>
    <w:rsid w:val="00F12DAE"/>
    <w:rsid w:val="00F15E3B"/>
    <w:rsid w:val="00F16534"/>
    <w:rsid w:val="00F171F1"/>
    <w:rsid w:val="00F223E8"/>
    <w:rsid w:val="00F23B7C"/>
    <w:rsid w:val="00F2571D"/>
    <w:rsid w:val="00F47B4A"/>
    <w:rsid w:val="00F55A04"/>
    <w:rsid w:val="00F56AAC"/>
    <w:rsid w:val="00F5756D"/>
    <w:rsid w:val="00F607BD"/>
    <w:rsid w:val="00F6201D"/>
    <w:rsid w:val="00F71090"/>
    <w:rsid w:val="00F710B0"/>
    <w:rsid w:val="00F72D83"/>
    <w:rsid w:val="00F72DA0"/>
    <w:rsid w:val="00F7524D"/>
    <w:rsid w:val="00F80066"/>
    <w:rsid w:val="00F81BF2"/>
    <w:rsid w:val="00F85CD2"/>
    <w:rsid w:val="00F915DF"/>
    <w:rsid w:val="00F9713D"/>
    <w:rsid w:val="00FA1675"/>
    <w:rsid w:val="00FB1F47"/>
    <w:rsid w:val="00FB3B9E"/>
    <w:rsid w:val="00FB6CDF"/>
    <w:rsid w:val="00FB71BD"/>
    <w:rsid w:val="00FB7D65"/>
    <w:rsid w:val="00FC0D68"/>
    <w:rsid w:val="00FC7D19"/>
    <w:rsid w:val="00FD66CC"/>
    <w:rsid w:val="00FE1DC8"/>
    <w:rsid w:val="00FE4BD0"/>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1C5B"/>
  <w15:chartTrackingRefBased/>
  <w15:docId w15:val="{0FD8C865-4520-45E1-B763-89EE0B63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9"/>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9"/>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9"/>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9"/>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9"/>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link w:val="ListParagraphChar"/>
    <w:uiPriority w:val="34"/>
    <w:rsid w:val="00E3122A"/>
    <w:pPr>
      <w:spacing w:before="60"/>
      <w:ind w:left="227"/>
    </w:pPr>
  </w:style>
  <w:style w:type="paragraph" w:styleId="NoSpacing">
    <w:name w:val="No Spacing"/>
    <w:uiPriority w:val="1"/>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7C7F11"/>
    <w:pPr>
      <w:numPr>
        <w:numId w:val="1"/>
      </w:numPr>
      <w:spacing w:after="240"/>
      <w:ind w:left="641" w:hanging="357"/>
    </w:pPr>
  </w:style>
  <w:style w:type="paragraph" w:styleId="ListBullet3">
    <w:name w:val="List Bullet 3"/>
    <w:basedOn w:val="Normal"/>
    <w:uiPriority w:val="99"/>
    <w:unhideWhenUsed/>
    <w:rsid w:val="00B14602"/>
    <w:pPr>
      <w:tabs>
        <w:tab w:val="num" w:pos="926"/>
      </w:tabs>
      <w:ind w:left="926" w:hanging="360"/>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qFormat/>
    <w:rsid w:val="00A82FF5"/>
    <w:pPr>
      <w:spacing w:after="100"/>
      <w:ind w:left="280"/>
    </w:pPr>
  </w:style>
  <w:style w:type="paragraph" w:styleId="TOC1">
    <w:name w:val="toc 1"/>
    <w:basedOn w:val="Normal"/>
    <w:next w:val="Normal"/>
    <w:autoRedefine/>
    <w:uiPriority w:val="39"/>
    <w:unhideWhenUsed/>
    <w:qFormat/>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5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qFormat/>
    <w:rsid w:val="00A82FF5"/>
    <w:pPr>
      <w:spacing w:before="120"/>
    </w:pPr>
    <w:rPr>
      <w:rFonts w:asciiTheme="majorHAnsi" w:hAnsiTheme="majorHAnsi" w:cstheme="majorHAnsi"/>
      <w:b w:val="0"/>
      <w:szCs w:val="28"/>
    </w:rPr>
  </w:style>
  <w:style w:type="paragraph" w:styleId="BodyText">
    <w:name w:val="Body Text"/>
    <w:basedOn w:val="Normal"/>
    <w:link w:val="BodyTextChar"/>
    <w:uiPriority w:val="1"/>
    <w:unhideWhenUsed/>
    <w:qFormat/>
    <w:rsid w:val="00A82FF5"/>
    <w:pPr>
      <w:spacing w:after="120"/>
    </w:pPr>
  </w:style>
  <w:style w:type="character" w:customStyle="1" w:styleId="BodyTextChar">
    <w:name w:val="Body Text Char"/>
    <w:basedOn w:val="DefaultParagraphFont"/>
    <w:link w:val="BodyText"/>
    <w:uiPriority w:val="1"/>
    <w:rsid w:val="00A82FF5"/>
    <w:rPr>
      <w:sz w:val="24"/>
    </w:rPr>
  </w:style>
  <w:style w:type="paragraph" w:styleId="TOC3">
    <w:name w:val="toc 3"/>
    <w:basedOn w:val="Normal"/>
    <w:next w:val="Normal"/>
    <w:autoRedefine/>
    <w:uiPriority w:val="39"/>
    <w:unhideWhenUsed/>
    <w:qFormat/>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43168D"/>
  </w:style>
  <w:style w:type="paragraph" w:customStyle="1" w:styleId="Paragraphstyle">
    <w:name w:val="Paragraph style"/>
    <w:basedOn w:val="ListParagraph"/>
    <w:link w:val="ParagraphstyleChar"/>
    <w:qFormat/>
    <w:rsid w:val="0043168D"/>
    <w:pPr>
      <w:spacing w:before="240"/>
      <w:ind w:left="720"/>
    </w:pPr>
    <w:rPr>
      <w:rFonts w:ascii="Arial" w:hAnsi="Arial" w:cs="Arial"/>
      <w:color w:val="000000"/>
      <w:szCs w:val="24"/>
      <w:lang w:val="cy-GB" w:eastAsia="en-GB"/>
    </w:rPr>
  </w:style>
  <w:style w:type="character" w:customStyle="1" w:styleId="ParagraphstyleChar">
    <w:name w:val="Paragraph style Char"/>
    <w:basedOn w:val="DefaultParagraphFont"/>
    <w:link w:val="Paragraphstyle"/>
    <w:rsid w:val="0043168D"/>
    <w:rPr>
      <w:rFonts w:ascii="Arial" w:hAnsi="Arial" w:cs="Arial"/>
      <w:color w:val="000000"/>
      <w:sz w:val="24"/>
      <w:szCs w:val="24"/>
      <w:lang w:val="cy-GB" w:eastAsia="en-GB"/>
    </w:rPr>
  </w:style>
  <w:style w:type="paragraph" w:customStyle="1" w:styleId="Title-chapterpurple">
    <w:name w:val="&gt;Title - chapter purple"/>
    <w:basedOn w:val="Normal"/>
    <w:qFormat/>
    <w:rsid w:val="0043168D"/>
    <w:pPr>
      <w:keepNext/>
      <w:spacing w:after="1920" w:line="288" w:lineRule="auto"/>
      <w:outlineLvl w:val="0"/>
    </w:pPr>
    <w:rPr>
      <w:rFonts w:eastAsia="Times New Roman"/>
      <w:bCs/>
      <w:color w:val="AF1685"/>
      <w:sz w:val="48"/>
      <w:szCs w:val="48"/>
      <w:lang w:val="cy-GB" w:eastAsia="en-GB"/>
    </w:rPr>
  </w:style>
  <w:style w:type="paragraph" w:customStyle="1" w:styleId="Parabase">
    <w:name w:val="&gt; Para (base)"/>
    <w:basedOn w:val="Normal"/>
    <w:qFormat/>
    <w:rsid w:val="0043168D"/>
    <w:pPr>
      <w:spacing w:after="120" w:line="312" w:lineRule="auto"/>
    </w:pPr>
    <w:rPr>
      <w:rFonts w:ascii="Arial" w:hAnsi="Arial" w:cs="Arial"/>
      <w:szCs w:val="24"/>
      <w:lang w:val="cy-GB" w:eastAsia="en-GB"/>
    </w:rPr>
  </w:style>
  <w:style w:type="paragraph" w:customStyle="1" w:styleId="Parasection">
    <w:name w:val="&gt; Para (section)"/>
    <w:basedOn w:val="Normal"/>
    <w:qFormat/>
    <w:rsid w:val="0043168D"/>
    <w:pPr>
      <w:spacing w:after="640" w:line="312" w:lineRule="auto"/>
    </w:pPr>
    <w:rPr>
      <w:rFonts w:ascii="Arial" w:hAnsi="Arial"/>
      <w:szCs w:val="24"/>
      <w:lang w:val="cy-GB" w:eastAsia="en-GB"/>
    </w:rPr>
  </w:style>
  <w:style w:type="paragraph" w:customStyle="1" w:styleId="Parass">
    <w:name w:val="&gt; Para (ss)"/>
    <w:basedOn w:val="Parasection"/>
    <w:qFormat/>
    <w:rsid w:val="0043168D"/>
    <w:pPr>
      <w:spacing w:after="360"/>
    </w:pPr>
  </w:style>
  <w:style w:type="paragraph" w:customStyle="1" w:styleId="Default">
    <w:name w:val="Default"/>
    <w:rsid w:val="00525207"/>
    <w:pPr>
      <w:autoSpaceDE w:val="0"/>
      <w:autoSpaceDN w:val="0"/>
      <w:adjustRightInd w:val="0"/>
      <w:spacing w:after="0" w:line="240" w:lineRule="auto"/>
    </w:pPr>
    <w:rPr>
      <w:rFonts w:ascii="Georgia" w:eastAsia="Calibri" w:hAnsi="Georgia" w:cs="Georgia"/>
      <w:color w:val="000000"/>
      <w:sz w:val="24"/>
      <w:szCs w:val="24"/>
      <w:lang w:eastAsia="en-GB"/>
    </w:rPr>
  </w:style>
  <w:style w:type="paragraph" w:styleId="Revision">
    <w:name w:val="Revision"/>
    <w:hidden/>
    <w:uiPriority w:val="99"/>
    <w:semiHidden/>
    <w:rsid w:val="00525207"/>
    <w:pPr>
      <w:spacing w:after="0" w:line="240" w:lineRule="auto"/>
    </w:pPr>
    <w:rPr>
      <w:rFonts w:ascii="Arial" w:eastAsia="Calibri" w:hAnsi="Arial" w:cs="Times New Roman"/>
      <w:sz w:val="28"/>
    </w:rPr>
  </w:style>
  <w:style w:type="paragraph" w:customStyle="1" w:styleId="Heading1-Numbered">
    <w:name w:val="Heading 1 - Numbered"/>
    <w:basedOn w:val="Heading1"/>
    <w:qFormat/>
    <w:rsid w:val="00525207"/>
    <w:pPr>
      <w:pageBreakBefore w:val="0"/>
      <w:spacing w:before="360" w:after="240"/>
      <w:ind w:left="720" w:hanging="720"/>
    </w:pPr>
    <w:rPr>
      <w:rFonts w:ascii="Georgia" w:eastAsia="Times New Roman" w:hAnsi="Georgia" w:cs="Times New Roman"/>
      <w:bCs/>
      <w:noProof/>
      <w:color w:val="AF1685"/>
      <w:sz w:val="48"/>
      <w:szCs w:val="48"/>
      <w:bdr w:val="none" w:sz="0" w:space="0" w:color="auto"/>
      <w:shd w:val="clear" w:color="auto" w:fill="auto"/>
      <w:lang w:eastAsia="en-GB"/>
    </w:rPr>
  </w:style>
  <w:style w:type="paragraph" w:customStyle="1" w:styleId="TableText">
    <w:name w:val="Table Text"/>
    <w:basedOn w:val="Paragraphstyle"/>
    <w:link w:val="TableTextChar"/>
    <w:qFormat/>
    <w:rsid w:val="00525207"/>
    <w:pPr>
      <w:keepLines w:val="0"/>
      <w:spacing w:before="60" w:after="60"/>
      <w:ind w:left="0"/>
    </w:pPr>
    <w:rPr>
      <w:rFonts w:eastAsia="Calibri"/>
    </w:rPr>
  </w:style>
  <w:style w:type="paragraph" w:customStyle="1" w:styleId="TableTextSmall">
    <w:name w:val="Table Text Small"/>
    <w:basedOn w:val="TableText"/>
    <w:link w:val="TableTextSmallChar"/>
    <w:qFormat/>
    <w:rsid w:val="00525207"/>
    <w:pPr>
      <w:spacing w:after="0"/>
    </w:pPr>
    <w:rPr>
      <w:sz w:val="20"/>
    </w:rPr>
  </w:style>
  <w:style w:type="character" w:customStyle="1" w:styleId="ListParagraphChar">
    <w:name w:val="List Paragraph Char"/>
    <w:basedOn w:val="DefaultParagraphFont"/>
    <w:link w:val="ListParagraph"/>
    <w:uiPriority w:val="34"/>
    <w:rsid w:val="00525207"/>
    <w:rPr>
      <w:sz w:val="24"/>
    </w:rPr>
  </w:style>
  <w:style w:type="character" w:customStyle="1" w:styleId="TableTextChar">
    <w:name w:val="Table Text Char"/>
    <w:basedOn w:val="ParagraphstyleChar"/>
    <w:link w:val="TableText"/>
    <w:rsid w:val="00525207"/>
    <w:rPr>
      <w:rFonts w:ascii="Arial" w:eastAsia="Calibri" w:hAnsi="Arial" w:cs="Arial"/>
      <w:color w:val="000000"/>
      <w:sz w:val="24"/>
      <w:szCs w:val="24"/>
      <w:lang w:val="cy-GB" w:eastAsia="en-GB"/>
    </w:rPr>
  </w:style>
  <w:style w:type="character" w:customStyle="1" w:styleId="TableTextSmallChar">
    <w:name w:val="Table Text Small Char"/>
    <w:basedOn w:val="TableTextChar"/>
    <w:link w:val="TableTextSmall"/>
    <w:rsid w:val="00525207"/>
    <w:rPr>
      <w:rFonts w:ascii="Arial" w:eastAsia="Calibri" w:hAnsi="Arial" w:cs="Arial"/>
      <w:color w:val="000000"/>
      <w:sz w:val="20"/>
      <w:szCs w:val="24"/>
      <w:lang w:val="cy-GB" w:eastAsia="en-GB"/>
    </w:rPr>
  </w:style>
  <w:style w:type="table" w:customStyle="1" w:styleId="TableGrid1">
    <w:name w:val="Table Grid1"/>
    <w:basedOn w:val="TableNormal"/>
    <w:next w:val="TableGrid"/>
    <w:uiPriority w:val="59"/>
    <w:rsid w:val="0052520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Headers">
    <w:name w:val="&gt; L1 Headers"/>
    <w:basedOn w:val="Heading1"/>
    <w:qFormat/>
    <w:rsid w:val="00525207"/>
    <w:pPr>
      <w:pageBreakBefore w:val="0"/>
      <w:spacing w:before="0" w:after="1280" w:line="288" w:lineRule="auto"/>
      <w:ind w:left="851" w:hanging="851"/>
    </w:pPr>
    <w:rPr>
      <w:rFonts w:ascii="Georgia" w:eastAsia="Times New Roman" w:hAnsi="Georgia" w:cs="Times New Roman"/>
      <w:bCs/>
      <w:color w:val="auto"/>
      <w:szCs w:val="56"/>
      <w:bdr w:val="none" w:sz="0" w:space="0" w:color="auto"/>
      <w:shd w:val="clear" w:color="auto" w:fill="auto"/>
    </w:rPr>
  </w:style>
  <w:style w:type="character" w:customStyle="1" w:styleId="legds2">
    <w:name w:val="legds2"/>
    <w:basedOn w:val="DefaultParagraphFont"/>
    <w:rsid w:val="00D70993"/>
    <w:rPr>
      <w:vanish w:val="0"/>
      <w:webHidden w:val="0"/>
      <w:specVanish w:val="0"/>
    </w:rPr>
  </w:style>
  <w:style w:type="character" w:customStyle="1" w:styleId="legsubstitution5">
    <w:name w:val="legsubstitution5"/>
    <w:basedOn w:val="DefaultParagraphFont"/>
    <w:rsid w:val="00D70993"/>
  </w:style>
  <w:style w:type="table" w:customStyle="1" w:styleId="TableGrid11">
    <w:name w:val="Table Grid11"/>
    <w:basedOn w:val="TableNormal"/>
    <w:next w:val="TableGrid"/>
    <w:uiPriority w:val="39"/>
    <w:rsid w:val="000B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gt; Bullets"/>
    <w:basedOn w:val="ListParagraph"/>
    <w:qFormat/>
    <w:rsid w:val="00C8788C"/>
    <w:pPr>
      <w:keepLines w:val="0"/>
      <w:numPr>
        <w:ilvl w:val="1"/>
        <w:numId w:val="20"/>
      </w:numPr>
      <w:spacing w:before="0" w:after="60" w:line="312" w:lineRule="auto"/>
      <w:ind w:left="425" w:hanging="425"/>
    </w:pPr>
    <w:rPr>
      <w:rFonts w:ascii="Arial" w:eastAsia="Calibri" w:hAnsi="Arial" w:cs="Arial"/>
      <w:szCs w:val="24"/>
    </w:rPr>
  </w:style>
  <w:style w:type="paragraph" w:customStyle="1" w:styleId="Paralast">
    <w:name w:val="&gt; Para (last)"/>
    <w:basedOn w:val="Parabase"/>
    <w:qFormat/>
    <w:rsid w:val="00DE571C"/>
    <w:pPr>
      <w:keepLines w:val="0"/>
      <w:spacing w:before="0" w:after="640"/>
    </w:pPr>
    <w:rPr>
      <w:rFonts w:eastAsia="Calibri"/>
      <w:lang w:val="en-GB" w:eastAsia="en-US"/>
    </w:rPr>
  </w:style>
  <w:style w:type="paragraph" w:customStyle="1" w:styleId="L2Header">
    <w:name w:val="&gt; L2 Header"/>
    <w:basedOn w:val="Normal"/>
    <w:qFormat/>
    <w:rsid w:val="00DE571C"/>
    <w:pPr>
      <w:keepLines w:val="0"/>
      <w:pBdr>
        <w:bottom w:val="dotted" w:sz="4" w:space="1" w:color="auto"/>
      </w:pBdr>
      <w:spacing w:before="0" w:after="360" w:line="312" w:lineRule="auto"/>
    </w:pPr>
    <w:rPr>
      <w:rFonts w:ascii="Arial" w:eastAsia="Calibri" w:hAnsi="Arial" w:cs="Arial"/>
      <w:b/>
      <w:sz w:val="28"/>
    </w:rPr>
  </w:style>
  <w:style w:type="paragraph" w:customStyle="1" w:styleId="L3Header">
    <w:name w:val="&gt; L3 Header"/>
    <w:basedOn w:val="TOC1"/>
    <w:qFormat/>
    <w:rsid w:val="00DE571C"/>
    <w:pPr>
      <w:keepLines w:val="0"/>
      <w:tabs>
        <w:tab w:val="right" w:leader="dot" w:pos="9016"/>
      </w:tabs>
      <w:spacing w:before="0" w:after="120" w:line="312" w:lineRule="auto"/>
    </w:pPr>
    <w:rPr>
      <w:rFonts w:ascii="Arial" w:eastAsia="Calibri" w:hAnsi="Arial" w:cs="Arial"/>
      <w:szCs w:val="24"/>
    </w:rPr>
  </w:style>
  <w:style w:type="paragraph" w:customStyle="1" w:styleId="Bulletslast">
    <w:name w:val="&gt; Bullets (last)"/>
    <w:basedOn w:val="Bullets"/>
    <w:qFormat/>
    <w:rsid w:val="00DE571C"/>
    <w:pPr>
      <w:numPr>
        <w:numId w:val="2"/>
      </w:numPr>
      <w:tabs>
        <w:tab w:val="num" w:pos="360"/>
      </w:tabs>
      <w:spacing w:after="200"/>
      <w:ind w:left="425" w:hanging="425"/>
    </w:pPr>
  </w:style>
  <w:style w:type="paragraph" w:customStyle="1" w:styleId="Parasubsection">
    <w:name w:val="&gt; Para (subsection)"/>
    <w:basedOn w:val="Parabase"/>
    <w:qFormat/>
    <w:rsid w:val="00DE571C"/>
    <w:pPr>
      <w:keepLines w:val="0"/>
      <w:spacing w:before="0" w:after="36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987">
      <w:bodyDiv w:val="1"/>
      <w:marLeft w:val="0"/>
      <w:marRight w:val="0"/>
      <w:marTop w:val="0"/>
      <w:marBottom w:val="0"/>
      <w:divBdr>
        <w:top w:val="none" w:sz="0" w:space="0" w:color="auto"/>
        <w:left w:val="none" w:sz="0" w:space="0" w:color="auto"/>
        <w:bottom w:val="none" w:sz="0" w:space="0" w:color="auto"/>
        <w:right w:val="none" w:sz="0" w:space="0" w:color="auto"/>
      </w:divBdr>
    </w:div>
    <w:div w:id="123081135">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492916814">
      <w:bodyDiv w:val="1"/>
      <w:marLeft w:val="0"/>
      <w:marRight w:val="0"/>
      <w:marTop w:val="0"/>
      <w:marBottom w:val="0"/>
      <w:divBdr>
        <w:top w:val="none" w:sz="0" w:space="0" w:color="auto"/>
        <w:left w:val="none" w:sz="0" w:space="0" w:color="auto"/>
        <w:bottom w:val="none" w:sz="0" w:space="0" w:color="auto"/>
        <w:right w:val="none" w:sz="0" w:space="0" w:color="auto"/>
      </w:divBdr>
    </w:div>
    <w:div w:id="568534972">
      <w:bodyDiv w:val="1"/>
      <w:marLeft w:val="0"/>
      <w:marRight w:val="0"/>
      <w:marTop w:val="0"/>
      <w:marBottom w:val="0"/>
      <w:divBdr>
        <w:top w:val="none" w:sz="0" w:space="0" w:color="auto"/>
        <w:left w:val="none" w:sz="0" w:space="0" w:color="auto"/>
        <w:bottom w:val="none" w:sz="0" w:space="0" w:color="auto"/>
        <w:right w:val="none" w:sz="0" w:space="0" w:color="auto"/>
      </w:divBdr>
    </w:div>
    <w:div w:id="631322797">
      <w:bodyDiv w:val="1"/>
      <w:marLeft w:val="0"/>
      <w:marRight w:val="0"/>
      <w:marTop w:val="0"/>
      <w:marBottom w:val="0"/>
      <w:divBdr>
        <w:top w:val="none" w:sz="0" w:space="0" w:color="auto"/>
        <w:left w:val="none" w:sz="0" w:space="0" w:color="auto"/>
        <w:bottom w:val="none" w:sz="0" w:space="0" w:color="auto"/>
        <w:right w:val="none" w:sz="0" w:space="0" w:color="auto"/>
      </w:divBdr>
    </w:div>
    <w:div w:id="742334891">
      <w:bodyDiv w:val="1"/>
      <w:marLeft w:val="0"/>
      <w:marRight w:val="0"/>
      <w:marTop w:val="0"/>
      <w:marBottom w:val="0"/>
      <w:divBdr>
        <w:top w:val="none" w:sz="0" w:space="0" w:color="auto"/>
        <w:left w:val="none" w:sz="0" w:space="0" w:color="auto"/>
        <w:bottom w:val="none" w:sz="0" w:space="0" w:color="auto"/>
        <w:right w:val="none" w:sz="0" w:space="0" w:color="auto"/>
      </w:divBdr>
    </w:div>
    <w:div w:id="774176783">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02384022">
      <w:bodyDiv w:val="1"/>
      <w:marLeft w:val="0"/>
      <w:marRight w:val="0"/>
      <w:marTop w:val="0"/>
      <w:marBottom w:val="0"/>
      <w:divBdr>
        <w:top w:val="none" w:sz="0" w:space="0" w:color="auto"/>
        <w:left w:val="none" w:sz="0" w:space="0" w:color="auto"/>
        <w:bottom w:val="none" w:sz="0" w:space="0" w:color="auto"/>
        <w:right w:val="none" w:sz="0" w:space="0" w:color="auto"/>
      </w:divBdr>
      <w:divsChild>
        <w:div w:id="1823542414">
          <w:marLeft w:val="0"/>
          <w:marRight w:val="0"/>
          <w:marTop w:val="0"/>
          <w:marBottom w:val="0"/>
          <w:divBdr>
            <w:top w:val="none" w:sz="0" w:space="0" w:color="auto"/>
            <w:left w:val="none" w:sz="0" w:space="0" w:color="auto"/>
            <w:bottom w:val="none" w:sz="0" w:space="0" w:color="auto"/>
            <w:right w:val="none" w:sz="0" w:space="0" w:color="auto"/>
          </w:divBdr>
          <w:divsChild>
            <w:div w:id="1005084852">
              <w:marLeft w:val="0"/>
              <w:marRight w:val="0"/>
              <w:marTop w:val="0"/>
              <w:marBottom w:val="0"/>
              <w:divBdr>
                <w:top w:val="single" w:sz="6" w:space="8" w:color="D1BCCE"/>
                <w:left w:val="none" w:sz="0" w:space="0" w:color="auto"/>
                <w:bottom w:val="none" w:sz="0" w:space="0" w:color="auto"/>
                <w:right w:val="none" w:sz="0" w:space="0" w:color="auto"/>
              </w:divBdr>
              <w:divsChild>
                <w:div w:id="1316642240">
                  <w:marLeft w:val="-225"/>
                  <w:marRight w:val="-225"/>
                  <w:marTop w:val="0"/>
                  <w:marBottom w:val="0"/>
                  <w:divBdr>
                    <w:top w:val="none" w:sz="0" w:space="0" w:color="auto"/>
                    <w:left w:val="none" w:sz="0" w:space="0" w:color="auto"/>
                    <w:bottom w:val="none" w:sz="0" w:space="0" w:color="auto"/>
                    <w:right w:val="none" w:sz="0" w:space="0" w:color="auto"/>
                  </w:divBdr>
                  <w:divsChild>
                    <w:div w:id="1531265698">
                      <w:marLeft w:val="0"/>
                      <w:marRight w:val="0"/>
                      <w:marTop w:val="0"/>
                      <w:marBottom w:val="0"/>
                      <w:divBdr>
                        <w:top w:val="none" w:sz="0" w:space="0" w:color="auto"/>
                        <w:left w:val="none" w:sz="0" w:space="0" w:color="auto"/>
                        <w:bottom w:val="none" w:sz="0" w:space="0" w:color="auto"/>
                        <w:right w:val="none" w:sz="0" w:space="0" w:color="auto"/>
                      </w:divBdr>
                      <w:divsChild>
                        <w:div w:id="2043554067">
                          <w:marLeft w:val="0"/>
                          <w:marRight w:val="0"/>
                          <w:marTop w:val="0"/>
                          <w:marBottom w:val="0"/>
                          <w:divBdr>
                            <w:top w:val="none" w:sz="0" w:space="0" w:color="auto"/>
                            <w:left w:val="none" w:sz="0" w:space="0" w:color="auto"/>
                            <w:bottom w:val="none" w:sz="0" w:space="0" w:color="auto"/>
                            <w:right w:val="none" w:sz="0" w:space="0" w:color="auto"/>
                          </w:divBdr>
                          <w:divsChild>
                            <w:div w:id="18057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00393">
      <w:bodyDiv w:val="1"/>
      <w:marLeft w:val="0"/>
      <w:marRight w:val="0"/>
      <w:marTop w:val="0"/>
      <w:marBottom w:val="0"/>
      <w:divBdr>
        <w:top w:val="none" w:sz="0" w:space="0" w:color="auto"/>
        <w:left w:val="none" w:sz="0" w:space="0" w:color="auto"/>
        <w:bottom w:val="none" w:sz="0" w:space="0" w:color="auto"/>
        <w:right w:val="none" w:sz="0" w:space="0" w:color="auto"/>
      </w:divBdr>
    </w:div>
    <w:div w:id="851799446">
      <w:bodyDiv w:val="1"/>
      <w:marLeft w:val="0"/>
      <w:marRight w:val="0"/>
      <w:marTop w:val="0"/>
      <w:marBottom w:val="0"/>
      <w:divBdr>
        <w:top w:val="none" w:sz="0" w:space="0" w:color="auto"/>
        <w:left w:val="none" w:sz="0" w:space="0" w:color="auto"/>
        <w:bottom w:val="none" w:sz="0" w:space="0" w:color="auto"/>
        <w:right w:val="none" w:sz="0" w:space="0" w:color="auto"/>
      </w:divBdr>
    </w:div>
    <w:div w:id="1039429705">
      <w:bodyDiv w:val="1"/>
      <w:marLeft w:val="0"/>
      <w:marRight w:val="0"/>
      <w:marTop w:val="0"/>
      <w:marBottom w:val="0"/>
      <w:divBdr>
        <w:top w:val="none" w:sz="0" w:space="0" w:color="auto"/>
        <w:left w:val="none" w:sz="0" w:space="0" w:color="auto"/>
        <w:bottom w:val="none" w:sz="0" w:space="0" w:color="auto"/>
        <w:right w:val="none" w:sz="0" w:space="0" w:color="auto"/>
      </w:divBdr>
      <w:divsChild>
        <w:div w:id="147283329">
          <w:marLeft w:val="0"/>
          <w:marRight w:val="0"/>
          <w:marTop w:val="0"/>
          <w:marBottom w:val="0"/>
          <w:divBdr>
            <w:top w:val="none" w:sz="0" w:space="0" w:color="auto"/>
            <w:left w:val="none" w:sz="0" w:space="0" w:color="auto"/>
            <w:bottom w:val="none" w:sz="0" w:space="0" w:color="auto"/>
            <w:right w:val="none" w:sz="0" w:space="0" w:color="auto"/>
          </w:divBdr>
          <w:divsChild>
            <w:div w:id="843713884">
              <w:marLeft w:val="0"/>
              <w:marRight w:val="0"/>
              <w:marTop w:val="0"/>
              <w:marBottom w:val="0"/>
              <w:divBdr>
                <w:top w:val="single" w:sz="6" w:space="8" w:color="D1BCCE"/>
                <w:left w:val="none" w:sz="0" w:space="0" w:color="auto"/>
                <w:bottom w:val="none" w:sz="0" w:space="0" w:color="auto"/>
                <w:right w:val="none" w:sz="0" w:space="0" w:color="auto"/>
              </w:divBdr>
              <w:divsChild>
                <w:div w:id="15080491">
                  <w:marLeft w:val="-225"/>
                  <w:marRight w:val="-225"/>
                  <w:marTop w:val="0"/>
                  <w:marBottom w:val="0"/>
                  <w:divBdr>
                    <w:top w:val="none" w:sz="0" w:space="0" w:color="auto"/>
                    <w:left w:val="none" w:sz="0" w:space="0" w:color="auto"/>
                    <w:bottom w:val="none" w:sz="0" w:space="0" w:color="auto"/>
                    <w:right w:val="none" w:sz="0" w:space="0" w:color="auto"/>
                  </w:divBdr>
                  <w:divsChild>
                    <w:div w:id="1869298008">
                      <w:marLeft w:val="0"/>
                      <w:marRight w:val="0"/>
                      <w:marTop w:val="0"/>
                      <w:marBottom w:val="0"/>
                      <w:divBdr>
                        <w:top w:val="none" w:sz="0" w:space="0" w:color="auto"/>
                        <w:left w:val="none" w:sz="0" w:space="0" w:color="auto"/>
                        <w:bottom w:val="none" w:sz="0" w:space="0" w:color="auto"/>
                        <w:right w:val="none" w:sz="0" w:space="0" w:color="auto"/>
                      </w:divBdr>
                      <w:divsChild>
                        <w:div w:id="414744297">
                          <w:marLeft w:val="0"/>
                          <w:marRight w:val="0"/>
                          <w:marTop w:val="0"/>
                          <w:marBottom w:val="0"/>
                          <w:divBdr>
                            <w:top w:val="none" w:sz="0" w:space="0" w:color="auto"/>
                            <w:left w:val="none" w:sz="0" w:space="0" w:color="auto"/>
                            <w:bottom w:val="none" w:sz="0" w:space="0" w:color="auto"/>
                            <w:right w:val="none" w:sz="0" w:space="0" w:color="auto"/>
                          </w:divBdr>
                          <w:divsChild>
                            <w:div w:id="15395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037859">
      <w:bodyDiv w:val="1"/>
      <w:marLeft w:val="0"/>
      <w:marRight w:val="0"/>
      <w:marTop w:val="0"/>
      <w:marBottom w:val="0"/>
      <w:divBdr>
        <w:top w:val="none" w:sz="0" w:space="0" w:color="auto"/>
        <w:left w:val="none" w:sz="0" w:space="0" w:color="auto"/>
        <w:bottom w:val="none" w:sz="0" w:space="0" w:color="auto"/>
        <w:right w:val="none" w:sz="0" w:space="0" w:color="auto"/>
      </w:divBdr>
    </w:div>
    <w:div w:id="1265305108">
      <w:bodyDiv w:val="1"/>
      <w:marLeft w:val="0"/>
      <w:marRight w:val="0"/>
      <w:marTop w:val="0"/>
      <w:marBottom w:val="0"/>
      <w:divBdr>
        <w:top w:val="none" w:sz="0" w:space="0" w:color="auto"/>
        <w:left w:val="none" w:sz="0" w:space="0" w:color="auto"/>
        <w:bottom w:val="none" w:sz="0" w:space="0" w:color="auto"/>
        <w:right w:val="none" w:sz="0" w:space="0" w:color="auto"/>
      </w:divBdr>
      <w:divsChild>
        <w:div w:id="923302999">
          <w:marLeft w:val="0"/>
          <w:marRight w:val="0"/>
          <w:marTop w:val="0"/>
          <w:marBottom w:val="0"/>
          <w:divBdr>
            <w:top w:val="none" w:sz="0" w:space="0" w:color="auto"/>
            <w:left w:val="none" w:sz="0" w:space="0" w:color="auto"/>
            <w:bottom w:val="none" w:sz="0" w:space="0" w:color="auto"/>
            <w:right w:val="none" w:sz="0" w:space="0" w:color="auto"/>
          </w:divBdr>
          <w:divsChild>
            <w:div w:id="1031105658">
              <w:marLeft w:val="-225"/>
              <w:marRight w:val="-225"/>
              <w:marTop w:val="0"/>
              <w:marBottom w:val="0"/>
              <w:divBdr>
                <w:top w:val="none" w:sz="0" w:space="0" w:color="auto"/>
                <w:left w:val="none" w:sz="0" w:space="0" w:color="auto"/>
                <w:bottom w:val="none" w:sz="0" w:space="0" w:color="auto"/>
                <w:right w:val="none" w:sz="0" w:space="0" w:color="auto"/>
              </w:divBdr>
              <w:divsChild>
                <w:div w:id="2029519767">
                  <w:marLeft w:val="0"/>
                  <w:marRight w:val="0"/>
                  <w:marTop w:val="0"/>
                  <w:marBottom w:val="0"/>
                  <w:divBdr>
                    <w:top w:val="none" w:sz="0" w:space="0" w:color="auto"/>
                    <w:left w:val="none" w:sz="0" w:space="0" w:color="auto"/>
                    <w:bottom w:val="none" w:sz="0" w:space="0" w:color="auto"/>
                    <w:right w:val="none" w:sz="0" w:space="0" w:color="auto"/>
                  </w:divBdr>
                  <w:divsChild>
                    <w:div w:id="144668450">
                      <w:marLeft w:val="0"/>
                      <w:marRight w:val="0"/>
                      <w:marTop w:val="0"/>
                      <w:marBottom w:val="0"/>
                      <w:divBdr>
                        <w:top w:val="none" w:sz="0" w:space="0" w:color="auto"/>
                        <w:left w:val="none" w:sz="0" w:space="0" w:color="auto"/>
                        <w:bottom w:val="none" w:sz="0" w:space="0" w:color="auto"/>
                        <w:right w:val="none" w:sz="0" w:space="0" w:color="auto"/>
                      </w:divBdr>
                      <w:divsChild>
                        <w:div w:id="1586567493">
                          <w:marLeft w:val="0"/>
                          <w:marRight w:val="0"/>
                          <w:marTop w:val="0"/>
                          <w:marBottom w:val="0"/>
                          <w:divBdr>
                            <w:top w:val="none" w:sz="0" w:space="0" w:color="auto"/>
                            <w:left w:val="none" w:sz="0" w:space="0" w:color="auto"/>
                            <w:bottom w:val="none" w:sz="0" w:space="0" w:color="auto"/>
                            <w:right w:val="none" w:sz="0" w:space="0" w:color="auto"/>
                          </w:divBdr>
                          <w:divsChild>
                            <w:div w:id="628780205">
                              <w:marLeft w:val="0"/>
                              <w:marRight w:val="0"/>
                              <w:marTop w:val="0"/>
                              <w:marBottom w:val="0"/>
                              <w:divBdr>
                                <w:top w:val="none" w:sz="0" w:space="0" w:color="auto"/>
                                <w:left w:val="none" w:sz="0" w:space="0" w:color="auto"/>
                                <w:bottom w:val="none" w:sz="0" w:space="0" w:color="auto"/>
                                <w:right w:val="none" w:sz="0" w:space="0" w:color="auto"/>
                              </w:divBdr>
                              <w:divsChild>
                                <w:div w:id="636841649">
                                  <w:marLeft w:val="0"/>
                                  <w:marRight w:val="0"/>
                                  <w:marTop w:val="0"/>
                                  <w:marBottom w:val="0"/>
                                  <w:divBdr>
                                    <w:top w:val="none" w:sz="0" w:space="0" w:color="auto"/>
                                    <w:left w:val="none" w:sz="0" w:space="0" w:color="auto"/>
                                    <w:bottom w:val="none" w:sz="0" w:space="0" w:color="auto"/>
                                    <w:right w:val="none" w:sz="0" w:space="0" w:color="auto"/>
                                  </w:divBdr>
                                  <w:divsChild>
                                    <w:div w:id="1752964035">
                                      <w:marLeft w:val="0"/>
                                      <w:marRight w:val="0"/>
                                      <w:marTop w:val="0"/>
                                      <w:marBottom w:val="0"/>
                                      <w:divBdr>
                                        <w:top w:val="none" w:sz="0" w:space="0" w:color="auto"/>
                                        <w:left w:val="none" w:sz="0" w:space="0" w:color="auto"/>
                                        <w:bottom w:val="none" w:sz="0" w:space="0" w:color="auto"/>
                                        <w:right w:val="none" w:sz="0" w:space="0" w:color="auto"/>
                                      </w:divBdr>
                                      <w:divsChild>
                                        <w:div w:id="413667278">
                                          <w:marLeft w:val="0"/>
                                          <w:marRight w:val="0"/>
                                          <w:marTop w:val="0"/>
                                          <w:marBottom w:val="0"/>
                                          <w:divBdr>
                                            <w:top w:val="none" w:sz="0" w:space="0" w:color="auto"/>
                                            <w:left w:val="none" w:sz="0" w:space="0" w:color="auto"/>
                                            <w:bottom w:val="none" w:sz="0" w:space="0" w:color="auto"/>
                                            <w:right w:val="none" w:sz="0" w:space="0" w:color="auto"/>
                                          </w:divBdr>
                                          <w:divsChild>
                                            <w:div w:id="274793593">
                                              <w:marLeft w:val="0"/>
                                              <w:marRight w:val="0"/>
                                              <w:marTop w:val="0"/>
                                              <w:marBottom w:val="0"/>
                                              <w:divBdr>
                                                <w:top w:val="none" w:sz="0" w:space="0" w:color="auto"/>
                                                <w:left w:val="none" w:sz="0" w:space="0" w:color="auto"/>
                                                <w:bottom w:val="none" w:sz="0" w:space="0" w:color="auto"/>
                                                <w:right w:val="none" w:sz="0" w:space="0" w:color="auto"/>
                                              </w:divBdr>
                                              <w:divsChild>
                                                <w:div w:id="1657109456">
                                                  <w:marLeft w:val="0"/>
                                                  <w:marRight w:val="0"/>
                                                  <w:marTop w:val="0"/>
                                                  <w:marBottom w:val="0"/>
                                                  <w:divBdr>
                                                    <w:top w:val="none" w:sz="0" w:space="0" w:color="auto"/>
                                                    <w:left w:val="none" w:sz="0" w:space="0" w:color="auto"/>
                                                    <w:bottom w:val="none" w:sz="0" w:space="0" w:color="auto"/>
                                                    <w:right w:val="none" w:sz="0" w:space="0" w:color="auto"/>
                                                  </w:divBdr>
                                                  <w:divsChild>
                                                    <w:div w:id="1946379117">
                                                      <w:marLeft w:val="0"/>
                                                      <w:marRight w:val="0"/>
                                                      <w:marTop w:val="0"/>
                                                      <w:marBottom w:val="0"/>
                                                      <w:divBdr>
                                                        <w:top w:val="none" w:sz="0" w:space="0" w:color="auto"/>
                                                        <w:left w:val="none" w:sz="0" w:space="0" w:color="auto"/>
                                                        <w:bottom w:val="none" w:sz="0" w:space="0" w:color="auto"/>
                                                        <w:right w:val="none" w:sz="0" w:space="0" w:color="auto"/>
                                                      </w:divBdr>
                                                      <w:divsChild>
                                                        <w:div w:id="5037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268614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35865245">
      <w:bodyDiv w:val="1"/>
      <w:marLeft w:val="0"/>
      <w:marRight w:val="0"/>
      <w:marTop w:val="0"/>
      <w:marBottom w:val="0"/>
      <w:divBdr>
        <w:top w:val="none" w:sz="0" w:space="0" w:color="auto"/>
        <w:left w:val="none" w:sz="0" w:space="0" w:color="auto"/>
        <w:bottom w:val="none" w:sz="0" w:space="0" w:color="auto"/>
        <w:right w:val="none" w:sz="0" w:space="0" w:color="auto"/>
      </w:divBdr>
      <w:divsChild>
        <w:div w:id="159127066">
          <w:marLeft w:val="0"/>
          <w:marRight w:val="0"/>
          <w:marTop w:val="0"/>
          <w:marBottom w:val="0"/>
          <w:divBdr>
            <w:top w:val="none" w:sz="0" w:space="0" w:color="auto"/>
            <w:left w:val="none" w:sz="0" w:space="0" w:color="auto"/>
            <w:bottom w:val="none" w:sz="0" w:space="0" w:color="auto"/>
            <w:right w:val="none" w:sz="0" w:space="0" w:color="auto"/>
          </w:divBdr>
          <w:divsChild>
            <w:div w:id="951010029">
              <w:marLeft w:val="0"/>
              <w:marRight w:val="0"/>
              <w:marTop w:val="0"/>
              <w:marBottom w:val="0"/>
              <w:divBdr>
                <w:top w:val="single" w:sz="6" w:space="8" w:color="D1BCCE"/>
                <w:left w:val="none" w:sz="0" w:space="0" w:color="auto"/>
                <w:bottom w:val="none" w:sz="0" w:space="0" w:color="auto"/>
                <w:right w:val="none" w:sz="0" w:space="0" w:color="auto"/>
              </w:divBdr>
              <w:divsChild>
                <w:div w:id="1417635261">
                  <w:marLeft w:val="-225"/>
                  <w:marRight w:val="-225"/>
                  <w:marTop w:val="0"/>
                  <w:marBottom w:val="0"/>
                  <w:divBdr>
                    <w:top w:val="none" w:sz="0" w:space="0" w:color="auto"/>
                    <w:left w:val="none" w:sz="0" w:space="0" w:color="auto"/>
                    <w:bottom w:val="none" w:sz="0" w:space="0" w:color="auto"/>
                    <w:right w:val="none" w:sz="0" w:space="0" w:color="auto"/>
                  </w:divBdr>
                  <w:divsChild>
                    <w:div w:id="478812868">
                      <w:marLeft w:val="0"/>
                      <w:marRight w:val="0"/>
                      <w:marTop w:val="0"/>
                      <w:marBottom w:val="0"/>
                      <w:divBdr>
                        <w:top w:val="none" w:sz="0" w:space="0" w:color="auto"/>
                        <w:left w:val="none" w:sz="0" w:space="0" w:color="auto"/>
                        <w:bottom w:val="none" w:sz="0" w:space="0" w:color="auto"/>
                        <w:right w:val="none" w:sz="0" w:space="0" w:color="auto"/>
                      </w:divBdr>
                      <w:divsChild>
                        <w:div w:id="2016178224">
                          <w:marLeft w:val="0"/>
                          <w:marRight w:val="0"/>
                          <w:marTop w:val="0"/>
                          <w:marBottom w:val="0"/>
                          <w:divBdr>
                            <w:top w:val="none" w:sz="0" w:space="0" w:color="auto"/>
                            <w:left w:val="none" w:sz="0" w:space="0" w:color="auto"/>
                            <w:bottom w:val="none" w:sz="0" w:space="0" w:color="auto"/>
                            <w:right w:val="none" w:sz="0" w:space="0" w:color="auto"/>
                          </w:divBdr>
                          <w:divsChild>
                            <w:div w:id="3779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676804">
      <w:bodyDiv w:val="1"/>
      <w:marLeft w:val="0"/>
      <w:marRight w:val="0"/>
      <w:marTop w:val="0"/>
      <w:marBottom w:val="0"/>
      <w:divBdr>
        <w:top w:val="none" w:sz="0" w:space="0" w:color="auto"/>
        <w:left w:val="none" w:sz="0" w:space="0" w:color="auto"/>
        <w:bottom w:val="none" w:sz="0" w:space="0" w:color="auto"/>
        <w:right w:val="none" w:sz="0" w:space="0" w:color="auto"/>
      </w:divBdr>
    </w:div>
    <w:div w:id="1819112136">
      <w:bodyDiv w:val="1"/>
      <w:marLeft w:val="0"/>
      <w:marRight w:val="0"/>
      <w:marTop w:val="0"/>
      <w:marBottom w:val="0"/>
      <w:divBdr>
        <w:top w:val="none" w:sz="0" w:space="0" w:color="auto"/>
        <w:left w:val="none" w:sz="0" w:space="0" w:color="auto"/>
        <w:bottom w:val="none" w:sz="0" w:space="0" w:color="auto"/>
        <w:right w:val="none" w:sz="0" w:space="0" w:color="auto"/>
      </w:divBdr>
      <w:divsChild>
        <w:div w:id="1291401623">
          <w:marLeft w:val="0"/>
          <w:marRight w:val="0"/>
          <w:marTop w:val="0"/>
          <w:marBottom w:val="0"/>
          <w:divBdr>
            <w:top w:val="none" w:sz="0" w:space="0" w:color="auto"/>
            <w:left w:val="none" w:sz="0" w:space="0" w:color="auto"/>
            <w:bottom w:val="none" w:sz="0" w:space="0" w:color="auto"/>
            <w:right w:val="none" w:sz="0" w:space="0" w:color="auto"/>
          </w:divBdr>
          <w:divsChild>
            <w:div w:id="2045672038">
              <w:marLeft w:val="0"/>
              <w:marRight w:val="0"/>
              <w:marTop w:val="0"/>
              <w:marBottom w:val="0"/>
              <w:divBdr>
                <w:top w:val="single" w:sz="6" w:space="8" w:color="D1BCCE"/>
                <w:left w:val="none" w:sz="0" w:space="0" w:color="auto"/>
                <w:bottom w:val="none" w:sz="0" w:space="0" w:color="auto"/>
                <w:right w:val="none" w:sz="0" w:space="0" w:color="auto"/>
              </w:divBdr>
              <w:divsChild>
                <w:div w:id="148330855">
                  <w:marLeft w:val="-225"/>
                  <w:marRight w:val="-225"/>
                  <w:marTop w:val="0"/>
                  <w:marBottom w:val="0"/>
                  <w:divBdr>
                    <w:top w:val="none" w:sz="0" w:space="0" w:color="auto"/>
                    <w:left w:val="none" w:sz="0" w:space="0" w:color="auto"/>
                    <w:bottom w:val="none" w:sz="0" w:space="0" w:color="auto"/>
                    <w:right w:val="none" w:sz="0" w:space="0" w:color="auto"/>
                  </w:divBdr>
                  <w:divsChild>
                    <w:div w:id="1957520968">
                      <w:marLeft w:val="0"/>
                      <w:marRight w:val="0"/>
                      <w:marTop w:val="0"/>
                      <w:marBottom w:val="0"/>
                      <w:divBdr>
                        <w:top w:val="none" w:sz="0" w:space="0" w:color="auto"/>
                        <w:left w:val="none" w:sz="0" w:space="0" w:color="auto"/>
                        <w:bottom w:val="none" w:sz="0" w:space="0" w:color="auto"/>
                        <w:right w:val="none" w:sz="0" w:space="0" w:color="auto"/>
                      </w:divBdr>
                      <w:divsChild>
                        <w:div w:id="1660425898">
                          <w:marLeft w:val="0"/>
                          <w:marRight w:val="0"/>
                          <w:marTop w:val="0"/>
                          <w:marBottom w:val="0"/>
                          <w:divBdr>
                            <w:top w:val="none" w:sz="0" w:space="0" w:color="auto"/>
                            <w:left w:val="none" w:sz="0" w:space="0" w:color="auto"/>
                            <w:bottom w:val="none" w:sz="0" w:space="0" w:color="auto"/>
                            <w:right w:val="none" w:sz="0" w:space="0" w:color="auto"/>
                          </w:divBdr>
                          <w:divsChild>
                            <w:div w:id="18377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25917">
      <w:bodyDiv w:val="1"/>
      <w:marLeft w:val="0"/>
      <w:marRight w:val="0"/>
      <w:marTop w:val="0"/>
      <w:marBottom w:val="0"/>
      <w:divBdr>
        <w:top w:val="none" w:sz="0" w:space="0" w:color="auto"/>
        <w:left w:val="none" w:sz="0" w:space="0" w:color="auto"/>
        <w:bottom w:val="none" w:sz="0" w:space="0" w:color="auto"/>
        <w:right w:val="none" w:sz="0" w:space="0" w:color="auto"/>
      </w:divBdr>
    </w:div>
    <w:div w:id="1832133280">
      <w:bodyDiv w:val="1"/>
      <w:marLeft w:val="0"/>
      <w:marRight w:val="0"/>
      <w:marTop w:val="0"/>
      <w:marBottom w:val="0"/>
      <w:divBdr>
        <w:top w:val="none" w:sz="0" w:space="0" w:color="auto"/>
        <w:left w:val="none" w:sz="0" w:space="0" w:color="auto"/>
        <w:bottom w:val="none" w:sz="0" w:space="0" w:color="auto"/>
        <w:right w:val="none" w:sz="0" w:space="0" w:color="auto"/>
      </w:divBdr>
    </w:div>
    <w:div w:id="20702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contact-us/privacy-notice" TargetMode="External"/><Relationship Id="rId13" Type="http://schemas.openxmlformats.org/officeDocument/2006/relationships/hyperlink" Target="https://www.siaa.org.uk/find-advocate/" TargetMode="External"/><Relationship Id="rId18" Type="http://schemas.openxmlformats.org/officeDocument/2006/relationships/hyperlink" Target="http://www.ombudsman.org.uk/" TargetMode="External"/><Relationship Id="rId26" Type="http://schemas.openxmlformats.org/officeDocument/2006/relationships/hyperlink" Target="http://www.equalityadvisoryservice.com" TargetMode="External"/><Relationship Id="rId3" Type="http://schemas.openxmlformats.org/officeDocument/2006/relationships/styles" Target="styles.xml"/><Relationship Id="rId21" Type="http://schemas.openxmlformats.org/officeDocument/2006/relationships/hyperlink" Target="https://www.ombudsman.org.uk/making-compla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d.org.uk/information-support/guides-to-support-and-services/advocacy/useful-contacts/" TargetMode="External"/><Relationship Id="rId17" Type="http://schemas.openxmlformats.org/officeDocument/2006/relationships/hyperlink" Target="https://www.equalityhumanrights.com/en/contact-us/complaint-policy-and-procedure/unacceptable-and-unreasonable-behaviour-policy" TargetMode="External"/><Relationship Id="rId25" Type="http://schemas.openxmlformats.org/officeDocument/2006/relationships/hyperlink" Target="https://www.equalityhumanrights.com/en/newsletter-sign"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equalityadvisoryservice.com" TargetMode="External"/><Relationship Id="rId20" Type="http://schemas.openxmlformats.org/officeDocument/2006/relationships/hyperlink" Target="https://www.ombudsman.org.uk/making-complaint/complain-us-getting-started/complaint-form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ingdisabilityengland.org.uk/wp-content/uploads/2019/01/list-for-LDE16690.pdf" TargetMode="External"/><Relationship Id="rId24" Type="http://schemas.openxmlformats.org/officeDocument/2006/relationships/hyperlink" Target="mailto:correspondence@equalityhumanright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laints@equalityhumanrights.com" TargetMode="External"/><Relationship Id="rId23" Type="http://schemas.openxmlformats.org/officeDocument/2006/relationships/hyperlink" Target="mailto:correspondence@equalityhumanrights.com" TargetMode="External"/><Relationship Id="rId28" Type="http://schemas.openxmlformats.org/officeDocument/2006/relationships/footer" Target="footer1.xml"/><Relationship Id="rId10" Type="http://schemas.openxmlformats.org/officeDocument/2006/relationships/hyperlink" Target="https://www.citizensadvice.org.uk/health/nhs-and-social-care-complaints/complaining-about-the-nhs/who-you-can-go-to-when-you-have-a-problem-with-the-nhs/organisations-that-can-help-you-make-a-complaint-about-health-services/" TargetMode="External"/><Relationship Id="rId19" Type="http://schemas.openxmlformats.org/officeDocument/2006/relationships/hyperlink" Target="http://findyourmp.parliament.uk/"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qualityhumanrights.com/en/contact-us/british-sign-language-bsl-online-interpreting-service" TargetMode="External"/><Relationship Id="rId14" Type="http://schemas.openxmlformats.org/officeDocument/2006/relationships/hyperlink" Target="https://www.ombudsman.wales/advocacy-template/?emergency=1" TargetMode="External"/><Relationship Id="rId22" Type="http://schemas.openxmlformats.org/officeDocument/2006/relationships/hyperlink" Target="http://www.equalityhumanrights.com" TargetMode="External"/><Relationship Id="rId27" Type="http://schemas.openxmlformats.org/officeDocument/2006/relationships/header" Target="header1.xml"/><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5F435CAE8844F38F0CE16F9339624B"/>
        <w:category>
          <w:name w:val="General"/>
          <w:gallery w:val="placeholder"/>
        </w:category>
        <w:types>
          <w:type w:val="bbPlcHdr"/>
        </w:types>
        <w:behaviors>
          <w:behavior w:val="content"/>
        </w:behaviors>
        <w:guid w:val="{23D2055E-03F0-4DD9-965E-88D23A8B8963}"/>
      </w:docPartPr>
      <w:docPartBody>
        <w:p w:rsidR="00376047" w:rsidRDefault="00717F60" w:rsidP="00717F60">
          <w:pPr>
            <w:pStyle w:val="3C5F435CAE8844F38F0CE16F9339624B"/>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60"/>
    <w:rsid w:val="0007596F"/>
    <w:rsid w:val="00376047"/>
    <w:rsid w:val="004019C8"/>
    <w:rsid w:val="004C201B"/>
    <w:rsid w:val="0054038C"/>
    <w:rsid w:val="00717F60"/>
    <w:rsid w:val="009333FD"/>
    <w:rsid w:val="009B3984"/>
    <w:rsid w:val="00A64539"/>
    <w:rsid w:val="00BF4692"/>
    <w:rsid w:val="00C5470D"/>
    <w:rsid w:val="00D4799B"/>
    <w:rsid w:val="00EB5129"/>
    <w:rsid w:val="00F414C7"/>
    <w:rsid w:val="00FC0D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CDE4B475A4D189D974F275AB80438">
    <w:name w:val="503CDE4B475A4D189D974F275AB80438"/>
  </w:style>
  <w:style w:type="character" w:styleId="PlaceholderText">
    <w:name w:val="Placeholder Text"/>
    <w:basedOn w:val="DefaultParagraphFont"/>
    <w:uiPriority w:val="99"/>
    <w:semiHidden/>
    <w:rsid w:val="00717F60"/>
    <w:rPr>
      <w:color w:val="808080"/>
      <w:sz w:val="24"/>
    </w:rPr>
  </w:style>
  <w:style w:type="paragraph" w:customStyle="1" w:styleId="F7F856F023494C65BD2CECDDE466963E">
    <w:name w:val="F7F856F023494C65BD2CECDDE466963E"/>
  </w:style>
  <w:style w:type="paragraph" w:customStyle="1" w:styleId="BB3B34B6D919469E8A83A15CB9B52B0D">
    <w:name w:val="BB3B34B6D919469E8A83A15CB9B52B0D"/>
  </w:style>
  <w:style w:type="paragraph" w:customStyle="1" w:styleId="003D6F28DDB24C80BF4B1DBEEB2B4FCF">
    <w:name w:val="003D6F28DDB24C80BF4B1DBEEB2B4FCF"/>
  </w:style>
  <w:style w:type="paragraph" w:customStyle="1" w:styleId="B0082F5FB05746E19C0D1F61DB9147CE">
    <w:name w:val="B0082F5FB05746E19C0D1F61DB9147CE"/>
  </w:style>
  <w:style w:type="paragraph" w:customStyle="1" w:styleId="862F10FBA090498A8BFF5ED16E79E708">
    <w:name w:val="862F10FBA090498A8BFF5ED16E79E708"/>
  </w:style>
  <w:style w:type="paragraph" w:customStyle="1" w:styleId="7E509C2C41194F3CBBBA3A28E978F745">
    <w:name w:val="7E509C2C41194F3CBBBA3A28E978F745"/>
    <w:rsid w:val="00717F60"/>
  </w:style>
  <w:style w:type="paragraph" w:customStyle="1" w:styleId="0C319B3188FA4ED68D1195A5192E1BB8">
    <w:name w:val="0C319B3188FA4ED68D1195A5192E1BB8"/>
    <w:rsid w:val="00717F60"/>
  </w:style>
  <w:style w:type="paragraph" w:customStyle="1" w:styleId="F953208B8D2545F6AD4BA2C02F8BA941">
    <w:name w:val="F953208B8D2545F6AD4BA2C02F8BA941"/>
    <w:rsid w:val="00717F60"/>
  </w:style>
  <w:style w:type="paragraph" w:customStyle="1" w:styleId="3B1F74E378274E588C4023A7FC0D3A9A">
    <w:name w:val="3B1F74E378274E588C4023A7FC0D3A9A"/>
    <w:rsid w:val="00717F60"/>
  </w:style>
  <w:style w:type="paragraph" w:customStyle="1" w:styleId="AAAE47D56584490CBD7CBC0D2F958E6A">
    <w:name w:val="AAAE47D56584490CBD7CBC0D2F958E6A"/>
    <w:rsid w:val="00717F60"/>
  </w:style>
  <w:style w:type="paragraph" w:customStyle="1" w:styleId="972F2419AFFC4FF79B6E9F9B730237C6">
    <w:name w:val="972F2419AFFC4FF79B6E9F9B730237C6"/>
    <w:rsid w:val="00717F60"/>
  </w:style>
  <w:style w:type="paragraph" w:customStyle="1" w:styleId="3B606D0B894B44A782F2D501251985F2">
    <w:name w:val="3B606D0B894B44A782F2D501251985F2"/>
    <w:rsid w:val="00717F60"/>
  </w:style>
  <w:style w:type="paragraph" w:customStyle="1" w:styleId="3C5F435CAE8844F38F0CE16F9339624B">
    <w:name w:val="3C5F435CAE8844F38F0CE16F9339624B"/>
    <w:rsid w:val="00717F60"/>
  </w:style>
  <w:style w:type="paragraph" w:customStyle="1" w:styleId="503CDE4B475A4D189D974F275AB804381">
    <w:name w:val="503CDE4B475A4D189D974F275AB80438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F7F856F023494C65BD2CECDDE466963E1">
    <w:name w:val="F7F856F023494C65BD2CECDDE466963E1"/>
    <w:rsid w:val="00717F60"/>
    <w:pPr>
      <w:keepLines/>
      <w:pBdr>
        <w:top w:val="single" w:sz="48" w:space="0" w:color="44546A" w:themeColor="text2"/>
        <w:left w:val="single" w:sz="48" w:space="0" w:color="44546A" w:themeColor="text2"/>
        <w:bottom w:val="single" w:sz="48" w:space="0" w:color="44546A" w:themeColor="text2"/>
        <w:right w:val="single" w:sz="48" w:space="0" w:color="44546A" w:themeColor="text2"/>
      </w:pBdr>
      <w:shd w:val="clear" w:color="auto" w:fill="44546A" w:themeFill="text2"/>
      <w:spacing w:before="240" w:after="0" w:line="216" w:lineRule="auto"/>
      <w:contextualSpacing/>
    </w:pPr>
    <w:rPr>
      <w:rFonts w:asciiTheme="majorHAnsi" w:eastAsiaTheme="majorEastAsia" w:hAnsiTheme="majorHAnsi" w:cstheme="majorBidi"/>
      <w:color w:val="FFFFFF" w:themeColor="background1"/>
      <w:spacing w:val="2"/>
      <w:kern w:val="28"/>
      <w:sz w:val="40"/>
      <w:szCs w:val="44"/>
      <w:bdr w:val="single" w:sz="48" w:space="0" w:color="44546A" w:themeColor="text2"/>
      <w:lang w:eastAsia="en-US"/>
    </w:rPr>
  </w:style>
  <w:style w:type="paragraph" w:customStyle="1" w:styleId="003D6F28DDB24C80BF4B1DBEEB2B4FCF1">
    <w:name w:val="003D6F28DDB24C80BF4B1DBEEB2B4FCF1"/>
    <w:rsid w:val="00717F60"/>
    <w:pPr>
      <w:keepLines/>
      <w:pBdr>
        <w:top w:val="single" w:sz="48" w:space="0" w:color="5B9BD5" w:themeColor="accent1"/>
        <w:left w:val="single" w:sz="48" w:space="0" w:color="5B9BD5" w:themeColor="accent1"/>
        <w:bottom w:val="single" w:sz="48" w:space="0" w:color="5B9BD5" w:themeColor="accent1"/>
        <w:right w:val="single" w:sz="48" w:space="0" w:color="5B9BD5" w:themeColor="accent1"/>
      </w:pBdr>
      <w:shd w:val="clear" w:color="auto" w:fill="5B9BD5" w:themeFill="accent1"/>
      <w:spacing w:before="240" w:after="0" w:line="216" w:lineRule="auto"/>
      <w:contextualSpacing/>
    </w:pPr>
    <w:rPr>
      <w:rFonts w:asciiTheme="majorHAnsi" w:eastAsiaTheme="majorEastAsia" w:hAnsiTheme="majorHAnsi" w:cstheme="majorBidi"/>
      <w:color w:val="FFFFFF" w:themeColor="background1"/>
      <w:spacing w:val="2"/>
      <w:kern w:val="28"/>
      <w:sz w:val="44"/>
      <w:szCs w:val="44"/>
      <w:bdr w:val="single" w:sz="48" w:space="0" w:color="5B9BD5" w:themeColor="accent1"/>
      <w:shd w:val="clear" w:color="auto" w:fill="5B9BD5" w:themeFill="accent1"/>
      <w:lang w:eastAsia="en-US"/>
    </w:rPr>
  </w:style>
  <w:style w:type="paragraph" w:customStyle="1" w:styleId="B0082F5FB05746E19C0D1F61DB9147CE1">
    <w:name w:val="B0082F5FB05746E19C0D1F61DB9147CE1"/>
    <w:rsid w:val="00717F60"/>
    <w:pPr>
      <w:keepLines/>
      <w:spacing w:before="240" w:after="0" w:line="276" w:lineRule="auto"/>
    </w:pPr>
    <w:rPr>
      <w:rFonts w:eastAsiaTheme="minorHAnsi"/>
      <w:sz w:val="36"/>
      <w:lang w:eastAsia="en-US"/>
    </w:rPr>
  </w:style>
  <w:style w:type="paragraph" w:customStyle="1" w:styleId="862F10FBA090498A8BFF5ED16E79E7081">
    <w:name w:val="862F10FBA090498A8BFF5ED16E79E7081"/>
    <w:rsid w:val="00717F60"/>
    <w:pPr>
      <w:keepLines/>
      <w:spacing w:before="240" w:after="0" w:line="276" w:lineRule="auto"/>
    </w:pPr>
    <w:rPr>
      <w:rFonts w:eastAsiaTheme="minorHAnsi"/>
      <w:sz w:val="3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64E7-258C-448E-8CDB-7DFBFC42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Service complaints policy and procedure</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complaints policy and procedure</dc:title>
  <dc:subject/>
  <dc:creator>Helen Saxton</dc:creator>
  <cp:keywords/>
  <dc:description/>
  <cp:lastModifiedBy>Philippa Bullen</cp:lastModifiedBy>
  <cp:revision>2</cp:revision>
  <dcterms:created xsi:type="dcterms:W3CDTF">2021-08-31T09:40:00Z</dcterms:created>
  <dcterms:modified xsi:type="dcterms:W3CDTF">2021-08-31T09:40:00Z</dcterms:modified>
</cp:coreProperties>
</file>